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0ACF2" w14:textId="0DACD57B" w:rsidR="00B20691" w:rsidRDefault="00B20691" w:rsidP="0027030A">
      <w:pPr>
        <w:shd w:val="clear" w:color="auto" w:fill="FFFFFF"/>
        <w:spacing w:after="100" w:afterAutospacing="1" w:line="240" w:lineRule="auto"/>
        <w:jc w:val="right"/>
        <w:rPr>
          <w:rFonts w:ascii="Arial" w:eastAsia="Times New Roman" w:hAnsi="Arial" w:cs="Arial"/>
          <w:b/>
          <w:bCs/>
          <w:u w:val="single"/>
          <w:lang w:eastAsia="en-AU"/>
        </w:rPr>
      </w:pPr>
      <w:r w:rsidRPr="004D16A4">
        <w:rPr>
          <w:noProof/>
          <w:u w:val="single"/>
        </w:rPr>
        <w:drawing>
          <wp:anchor distT="0" distB="0" distL="114300" distR="114300" simplePos="0" relativeHeight="251658240" behindDoc="0" locked="0" layoutInCell="1" allowOverlap="1" wp14:anchorId="68FC9C1A" wp14:editId="1483ACCF">
            <wp:simplePos x="0" y="0"/>
            <wp:positionH relativeFrom="page">
              <wp:align>right</wp:align>
            </wp:positionH>
            <wp:positionV relativeFrom="page">
              <wp:align>top</wp:align>
            </wp:positionV>
            <wp:extent cx="7543800" cy="12915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43800" cy="1291590"/>
                    </a:xfrm>
                    <a:prstGeom prst="rect">
                      <a:avLst/>
                    </a:prstGeom>
                  </pic:spPr>
                </pic:pic>
              </a:graphicData>
            </a:graphic>
            <wp14:sizeRelH relativeFrom="margin">
              <wp14:pctWidth>0</wp14:pctWidth>
            </wp14:sizeRelH>
          </wp:anchor>
        </w:drawing>
      </w:r>
      <w:r w:rsidR="00D02649" w:rsidRPr="004D16A4">
        <w:rPr>
          <w:rFonts w:ascii="Arial" w:eastAsia="Times New Roman" w:hAnsi="Arial" w:cs="Arial"/>
          <w:b/>
          <w:bCs/>
          <w:lang w:eastAsia="en-AU"/>
        </w:rPr>
        <w:br/>
      </w:r>
    </w:p>
    <w:p w14:paraId="05526265" w14:textId="65F1BA3C" w:rsidR="00C16EDE" w:rsidRPr="00523F09" w:rsidRDefault="00C16EDE" w:rsidP="00C16EDE">
      <w:pPr>
        <w:pStyle w:val="Header"/>
        <w:jc w:val="center"/>
        <w:rPr>
          <w:b/>
          <w:bCs/>
        </w:rPr>
      </w:pPr>
      <w:r w:rsidRPr="00523F09">
        <w:rPr>
          <w:b/>
          <w:bCs/>
        </w:rPr>
        <w:t xml:space="preserve">SCHOOL SPORT WA Inc. </w:t>
      </w:r>
    </w:p>
    <w:p w14:paraId="44957723" w14:textId="77777777" w:rsidR="00C16EDE" w:rsidRPr="00523F09" w:rsidRDefault="00C16EDE" w:rsidP="00C16EDE">
      <w:pPr>
        <w:pStyle w:val="Header"/>
        <w:jc w:val="center"/>
        <w:rPr>
          <w:sz w:val="14"/>
          <w:szCs w:val="14"/>
        </w:rPr>
      </w:pPr>
      <w:r w:rsidRPr="00523F09">
        <w:rPr>
          <w:sz w:val="14"/>
          <w:szCs w:val="14"/>
        </w:rPr>
        <w:t>105 Banksia St Tuart Hill WA 6060</w:t>
      </w:r>
    </w:p>
    <w:p w14:paraId="35084744" w14:textId="77777777" w:rsidR="00C16EDE" w:rsidRDefault="00C16EDE" w:rsidP="00C16EDE">
      <w:pPr>
        <w:pStyle w:val="Header"/>
        <w:jc w:val="center"/>
        <w:rPr>
          <w:sz w:val="18"/>
          <w:szCs w:val="18"/>
        </w:rPr>
      </w:pPr>
      <w:r>
        <w:rPr>
          <w:sz w:val="14"/>
        </w:rPr>
        <w:t>Telephone: (08) 6318 5711 Email: school.sport@education.wa.edu.au</w:t>
      </w:r>
    </w:p>
    <w:p w14:paraId="1469FEEF" w14:textId="77777777" w:rsidR="00B06F92" w:rsidRDefault="00B06F92" w:rsidP="00B06F92">
      <w:pPr>
        <w:shd w:val="clear" w:color="auto" w:fill="FFFFFF"/>
        <w:spacing w:after="0" w:line="240" w:lineRule="auto"/>
        <w:jc w:val="both"/>
        <w:rPr>
          <w:rFonts w:asciiTheme="majorHAnsi" w:eastAsia="Times New Roman" w:hAnsiTheme="majorHAnsi" w:cstheme="majorHAnsi"/>
          <w:b/>
          <w:bCs/>
          <w:sz w:val="24"/>
          <w:szCs w:val="24"/>
          <w:lang w:eastAsia="en-AU"/>
        </w:rPr>
      </w:pPr>
    </w:p>
    <w:p w14:paraId="1E010E56" w14:textId="4165CE32" w:rsidR="00D02649" w:rsidRPr="00B06F92" w:rsidRDefault="00D02649" w:rsidP="00B06F92">
      <w:pPr>
        <w:shd w:val="clear" w:color="auto" w:fill="FFFFFF"/>
        <w:spacing w:after="0" w:line="240" w:lineRule="auto"/>
        <w:jc w:val="both"/>
        <w:rPr>
          <w:rFonts w:asciiTheme="majorHAnsi" w:eastAsia="Times New Roman" w:hAnsiTheme="majorHAnsi" w:cstheme="majorHAnsi"/>
          <w:sz w:val="24"/>
          <w:szCs w:val="24"/>
          <w:lang w:eastAsia="en-AU"/>
        </w:rPr>
      </w:pPr>
      <w:r w:rsidRPr="00D403ED">
        <w:rPr>
          <w:rFonts w:asciiTheme="majorHAnsi" w:eastAsia="Times New Roman" w:hAnsiTheme="majorHAnsi" w:cstheme="majorHAnsi"/>
          <w:b/>
          <w:bCs/>
          <w:sz w:val="24"/>
          <w:szCs w:val="24"/>
          <w:highlight w:val="yellow"/>
          <w:lang w:eastAsia="en-AU"/>
        </w:rPr>
        <w:t>Selectors</w:t>
      </w:r>
    </w:p>
    <w:p w14:paraId="298FA873" w14:textId="25AEC45B" w:rsidR="00D02649" w:rsidRPr="004D16A4" w:rsidRDefault="00D02649" w:rsidP="00B06F92">
      <w:pPr>
        <w:numPr>
          <w:ilvl w:val="0"/>
          <w:numId w:val="1"/>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The positions of Coach, </w:t>
      </w:r>
      <w:r w:rsidR="00C262E1">
        <w:rPr>
          <w:rFonts w:ascii="Arial" w:eastAsia="Times New Roman" w:hAnsi="Arial" w:cs="Arial"/>
          <w:lang w:eastAsia="en-AU"/>
        </w:rPr>
        <w:t xml:space="preserve">Assistant Coach &amp; Team </w:t>
      </w:r>
      <w:r w:rsidRPr="004D16A4">
        <w:rPr>
          <w:rFonts w:ascii="Arial" w:eastAsia="Times New Roman" w:hAnsi="Arial" w:cs="Arial"/>
          <w:lang w:eastAsia="en-AU"/>
        </w:rPr>
        <w:t>Manager are advertised biannually</w:t>
      </w:r>
    </w:p>
    <w:p w14:paraId="073E07E4" w14:textId="76E75BCD" w:rsidR="00D02649" w:rsidRPr="004D16A4" w:rsidRDefault="00D02649" w:rsidP="00B06F92">
      <w:pPr>
        <w:numPr>
          <w:ilvl w:val="0"/>
          <w:numId w:val="1"/>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The football committee appoints the team selectors at the first meeting held after the appointment of officials</w:t>
      </w:r>
      <w:r w:rsidR="00E1048C">
        <w:rPr>
          <w:rFonts w:ascii="Arial" w:eastAsia="Times New Roman" w:hAnsi="Arial" w:cs="Arial"/>
          <w:lang w:eastAsia="en-AU"/>
        </w:rPr>
        <w:t xml:space="preserve">. </w:t>
      </w:r>
    </w:p>
    <w:p w14:paraId="71C16D92" w14:textId="03E963B9" w:rsidR="00D02649" w:rsidRDefault="00D02649" w:rsidP="00B06F92">
      <w:pPr>
        <w:numPr>
          <w:ilvl w:val="0"/>
          <w:numId w:val="1"/>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The Chairman of Selectors is appointed by the football committee</w:t>
      </w:r>
      <w:r w:rsidR="00E1048C">
        <w:rPr>
          <w:rFonts w:ascii="Arial" w:eastAsia="Times New Roman" w:hAnsi="Arial" w:cs="Arial"/>
          <w:lang w:eastAsia="en-AU"/>
        </w:rPr>
        <w:t xml:space="preserve">. </w:t>
      </w:r>
    </w:p>
    <w:p w14:paraId="01C1A44F" w14:textId="77777777" w:rsidR="00B06F92" w:rsidRPr="004D16A4" w:rsidRDefault="00B06F92" w:rsidP="00B06F92">
      <w:pPr>
        <w:shd w:val="clear" w:color="auto" w:fill="FFFFFF"/>
        <w:spacing w:after="0" w:line="240" w:lineRule="auto"/>
        <w:ind w:left="720"/>
        <w:jc w:val="both"/>
        <w:rPr>
          <w:rFonts w:ascii="Arial" w:eastAsia="Times New Roman" w:hAnsi="Arial" w:cs="Arial"/>
          <w:lang w:eastAsia="en-AU"/>
        </w:rPr>
      </w:pPr>
    </w:p>
    <w:p w14:paraId="24957FA3" w14:textId="1A7F9216" w:rsidR="00D02649" w:rsidRPr="00D403ED" w:rsidRDefault="00D02649" w:rsidP="00B06F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t>Prior to Selection Trials</w:t>
      </w:r>
    </w:p>
    <w:p w14:paraId="164E64F6" w14:textId="0D6BEE42" w:rsidR="00D02649" w:rsidRPr="004D16A4" w:rsidRDefault="00D02649" w:rsidP="00B06F92">
      <w:pPr>
        <w:numPr>
          <w:ilvl w:val="0"/>
          <w:numId w:val="2"/>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Selectors are allocated games to watch during the WAFL 14s Championships</w:t>
      </w:r>
    </w:p>
    <w:p w14:paraId="5883F58D" w14:textId="77777777" w:rsidR="00D02649" w:rsidRPr="004D16A4" w:rsidRDefault="00D02649" w:rsidP="00B06F92">
      <w:pPr>
        <w:numPr>
          <w:ilvl w:val="0"/>
          <w:numId w:val="2"/>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Selectors meet to determine and discuss player selection criteria</w:t>
      </w:r>
    </w:p>
    <w:p w14:paraId="5970074D" w14:textId="6717F374" w:rsidR="00D02649" w:rsidRPr="004D16A4" w:rsidRDefault="00D02649" w:rsidP="00B06F92">
      <w:pPr>
        <w:numPr>
          <w:ilvl w:val="0"/>
          <w:numId w:val="2"/>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A list of potential 14s State players (for the following year’s Team) from the championships is compiled</w:t>
      </w:r>
    </w:p>
    <w:p w14:paraId="39D4F016" w14:textId="639BC58C" w:rsidR="00D02649" w:rsidRDefault="00D02649" w:rsidP="00B06F92">
      <w:pPr>
        <w:numPr>
          <w:ilvl w:val="0"/>
          <w:numId w:val="2"/>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A recommendation sheet is distributed to WAFL 14s </w:t>
      </w:r>
      <w:r w:rsidR="00E34FF5" w:rsidRPr="004D16A4">
        <w:rPr>
          <w:rFonts w:ascii="Arial" w:eastAsia="Times New Roman" w:hAnsi="Arial" w:cs="Arial"/>
          <w:lang w:eastAsia="en-AU"/>
        </w:rPr>
        <w:t>C</w:t>
      </w:r>
      <w:r w:rsidRPr="004D16A4">
        <w:rPr>
          <w:rFonts w:ascii="Arial" w:eastAsia="Times New Roman" w:hAnsi="Arial" w:cs="Arial"/>
          <w:lang w:eastAsia="en-AU"/>
        </w:rPr>
        <w:t>oaches</w:t>
      </w:r>
      <w:r w:rsidR="00E34FF5" w:rsidRPr="004D16A4">
        <w:rPr>
          <w:rFonts w:ascii="Arial" w:eastAsia="Times New Roman" w:hAnsi="Arial" w:cs="Arial"/>
          <w:lang w:eastAsia="en-AU"/>
        </w:rPr>
        <w:t xml:space="preserve">/Talent Managers, </w:t>
      </w:r>
      <w:r w:rsidRPr="004D16A4">
        <w:rPr>
          <w:rFonts w:ascii="Arial" w:eastAsia="Times New Roman" w:hAnsi="Arial" w:cs="Arial"/>
          <w:lang w:eastAsia="en-AU"/>
        </w:rPr>
        <w:t>and they are asked to submit their list of better players from the championships to the selection group</w:t>
      </w:r>
    </w:p>
    <w:p w14:paraId="49AEA07F" w14:textId="77777777" w:rsidR="00B06F92" w:rsidRPr="004D16A4" w:rsidRDefault="00B06F92" w:rsidP="00B06F92">
      <w:pPr>
        <w:shd w:val="clear" w:color="auto" w:fill="FFFFFF"/>
        <w:spacing w:after="0" w:line="240" w:lineRule="auto"/>
        <w:ind w:left="720"/>
        <w:jc w:val="both"/>
        <w:rPr>
          <w:rFonts w:ascii="Arial" w:eastAsia="Times New Roman" w:hAnsi="Arial" w:cs="Arial"/>
          <w:lang w:eastAsia="en-AU"/>
        </w:rPr>
      </w:pPr>
    </w:p>
    <w:p w14:paraId="390B5109" w14:textId="684959C5" w:rsidR="00D02649" w:rsidRPr="00D403ED" w:rsidRDefault="00D02649" w:rsidP="00B06F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t>Trial Nominations</w:t>
      </w:r>
    </w:p>
    <w:p w14:paraId="0230A655" w14:textId="68481E75" w:rsidR="00D02649" w:rsidRPr="004D16A4" w:rsidRDefault="00D02649" w:rsidP="00B06F92">
      <w:pPr>
        <w:numPr>
          <w:ilvl w:val="0"/>
          <w:numId w:val="3"/>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Trial dates are determined at the Football Committee Meeting</w:t>
      </w:r>
    </w:p>
    <w:p w14:paraId="1F69B91D" w14:textId="78FC8F7F" w:rsidR="00D02649" w:rsidRPr="004D16A4" w:rsidRDefault="00D02649" w:rsidP="00B06F92">
      <w:pPr>
        <w:numPr>
          <w:ilvl w:val="0"/>
          <w:numId w:val="3"/>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Details and nomination form are posted on the SSWA Website</w:t>
      </w:r>
    </w:p>
    <w:p w14:paraId="35EF43C9" w14:textId="747EEC03" w:rsidR="00D02649" w:rsidRDefault="00D02649" w:rsidP="00B06F92">
      <w:pPr>
        <w:numPr>
          <w:ilvl w:val="0"/>
          <w:numId w:val="3"/>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Team manager sends an email to all schools and WAFL Clubs advising them of upcoming trial dates and invites schools and individuals to nominate for trial on the SSWA and State Schoolboys websites.</w:t>
      </w:r>
    </w:p>
    <w:p w14:paraId="5912125A" w14:textId="77777777" w:rsidR="00B06F92" w:rsidRPr="004D16A4" w:rsidRDefault="00B06F92" w:rsidP="00B06F92">
      <w:pPr>
        <w:shd w:val="clear" w:color="auto" w:fill="FFFFFF"/>
        <w:spacing w:after="0" w:line="240" w:lineRule="auto"/>
        <w:ind w:left="720"/>
        <w:jc w:val="both"/>
        <w:rPr>
          <w:rFonts w:ascii="Arial" w:eastAsia="Times New Roman" w:hAnsi="Arial" w:cs="Arial"/>
          <w:lang w:eastAsia="en-AU"/>
        </w:rPr>
      </w:pPr>
    </w:p>
    <w:p w14:paraId="370853FB" w14:textId="4B2A51C8" w:rsidR="00D02649" w:rsidRPr="00D403ED" w:rsidRDefault="00D02649" w:rsidP="00B06F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t>Pre Trial</w:t>
      </w:r>
    </w:p>
    <w:p w14:paraId="558A957B" w14:textId="18B18C31" w:rsidR="00D02649" w:rsidRPr="004D16A4" w:rsidRDefault="00D02649" w:rsidP="00B06F92">
      <w:pPr>
        <w:numPr>
          <w:ilvl w:val="0"/>
          <w:numId w:val="4"/>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Nominees are allocated to trial date and time by </w:t>
      </w:r>
      <w:r w:rsidR="001014B0">
        <w:rPr>
          <w:rFonts w:ascii="Arial" w:eastAsia="Times New Roman" w:hAnsi="Arial" w:cs="Arial"/>
          <w:lang w:eastAsia="en-AU"/>
        </w:rPr>
        <w:t>T</w:t>
      </w:r>
      <w:r w:rsidRPr="004D16A4">
        <w:rPr>
          <w:rFonts w:ascii="Arial" w:eastAsia="Times New Roman" w:hAnsi="Arial" w:cs="Arial"/>
          <w:lang w:eastAsia="en-AU"/>
        </w:rPr>
        <w:t xml:space="preserve">eam </w:t>
      </w:r>
      <w:r w:rsidR="001014B0">
        <w:rPr>
          <w:rFonts w:ascii="Arial" w:eastAsia="Times New Roman" w:hAnsi="Arial" w:cs="Arial"/>
          <w:lang w:eastAsia="en-AU"/>
        </w:rPr>
        <w:t>M</w:t>
      </w:r>
      <w:r w:rsidRPr="004D16A4">
        <w:rPr>
          <w:rFonts w:ascii="Arial" w:eastAsia="Times New Roman" w:hAnsi="Arial" w:cs="Arial"/>
          <w:lang w:eastAsia="en-AU"/>
        </w:rPr>
        <w:t>anager</w:t>
      </w:r>
    </w:p>
    <w:p w14:paraId="40956C98" w14:textId="5345FBC4" w:rsidR="00D02649" w:rsidRPr="004D16A4" w:rsidRDefault="00D02649" w:rsidP="00B06F92">
      <w:pPr>
        <w:numPr>
          <w:ilvl w:val="0"/>
          <w:numId w:val="4"/>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Confirmation of trial allocation and Risk Management documentation is posted to all trialists</w:t>
      </w:r>
    </w:p>
    <w:p w14:paraId="3F73E60D" w14:textId="76DB6843" w:rsidR="00D02649" w:rsidRDefault="00D02649" w:rsidP="00B06F92">
      <w:pPr>
        <w:numPr>
          <w:ilvl w:val="0"/>
          <w:numId w:val="4"/>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List of nominees is cross matched against list compiled after the 14s championships and contact is attempted with those who have not registered.  WAFL clubs are contacted</w:t>
      </w:r>
      <w:r w:rsidR="006B4E5B" w:rsidRPr="004D16A4">
        <w:rPr>
          <w:rFonts w:ascii="Arial" w:eastAsia="Times New Roman" w:hAnsi="Arial" w:cs="Arial"/>
          <w:lang w:eastAsia="en-AU"/>
        </w:rPr>
        <w:t>.</w:t>
      </w:r>
    </w:p>
    <w:p w14:paraId="1174F37F" w14:textId="77777777" w:rsidR="00B06F92" w:rsidRPr="004D16A4" w:rsidRDefault="00B06F92" w:rsidP="00B06F92">
      <w:pPr>
        <w:shd w:val="clear" w:color="auto" w:fill="FFFFFF"/>
        <w:spacing w:after="0" w:line="240" w:lineRule="auto"/>
        <w:ind w:left="720"/>
        <w:jc w:val="both"/>
        <w:rPr>
          <w:rFonts w:ascii="Arial" w:eastAsia="Times New Roman" w:hAnsi="Arial" w:cs="Arial"/>
          <w:lang w:eastAsia="en-AU"/>
        </w:rPr>
      </w:pPr>
    </w:p>
    <w:p w14:paraId="5C4D4A9A" w14:textId="4A3AFF42" w:rsidR="00D02649" w:rsidRPr="00D403ED" w:rsidRDefault="00D02649" w:rsidP="00B06F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t>Selection Trials</w:t>
      </w:r>
    </w:p>
    <w:p w14:paraId="1C33D389" w14:textId="2D040BA1" w:rsidR="00D02649" w:rsidRPr="004D16A4" w:rsidRDefault="00D02649" w:rsidP="00B06F92">
      <w:pPr>
        <w:numPr>
          <w:ilvl w:val="0"/>
          <w:numId w:val="5"/>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Trials are for boys all over Western Australia. Every attempt is made to balance numbers and allow for excess travel, injury and </w:t>
      </w:r>
      <w:r w:rsidR="002A1D06" w:rsidRPr="004D16A4">
        <w:rPr>
          <w:rFonts w:ascii="Arial" w:eastAsia="Times New Roman" w:hAnsi="Arial" w:cs="Arial"/>
          <w:lang w:eastAsia="en-AU"/>
        </w:rPr>
        <w:t>non-ability</w:t>
      </w:r>
      <w:r w:rsidRPr="004D16A4">
        <w:rPr>
          <w:rFonts w:ascii="Arial" w:eastAsia="Times New Roman" w:hAnsi="Arial" w:cs="Arial"/>
          <w:lang w:eastAsia="en-AU"/>
        </w:rPr>
        <w:t xml:space="preserve"> to attend certain days.</w:t>
      </w:r>
    </w:p>
    <w:p w14:paraId="0B46DD3B" w14:textId="46A96E90" w:rsidR="00D02649" w:rsidRPr="004D16A4" w:rsidRDefault="00D02649" w:rsidP="00B06F92">
      <w:pPr>
        <w:numPr>
          <w:ilvl w:val="0"/>
          <w:numId w:val="5"/>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Trials of up to 60 boys per trial are held each day. </w:t>
      </w:r>
    </w:p>
    <w:p w14:paraId="38A1C539" w14:textId="7B3AF4EC" w:rsidR="00D02649" w:rsidRPr="004D16A4" w:rsidRDefault="00D02649" w:rsidP="00B06F92">
      <w:pPr>
        <w:numPr>
          <w:ilvl w:val="0"/>
          <w:numId w:val="5"/>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All players are advised of selection criteria by </w:t>
      </w:r>
      <w:r w:rsidR="00EC0BC0" w:rsidRPr="004D16A4">
        <w:rPr>
          <w:rFonts w:ascii="Arial" w:eastAsia="Times New Roman" w:hAnsi="Arial" w:cs="Arial"/>
          <w:lang w:eastAsia="en-AU"/>
        </w:rPr>
        <w:t>C</w:t>
      </w:r>
      <w:r w:rsidRPr="004D16A4">
        <w:rPr>
          <w:rFonts w:ascii="Arial" w:eastAsia="Times New Roman" w:hAnsi="Arial" w:cs="Arial"/>
          <w:lang w:eastAsia="en-AU"/>
        </w:rPr>
        <w:t>oach or Chairman of Selectors prior to commencement of the trial</w:t>
      </w:r>
    </w:p>
    <w:p w14:paraId="39DAEE23" w14:textId="5E3064BD" w:rsidR="004C1A13" w:rsidRDefault="00D02649" w:rsidP="004C1A13">
      <w:pPr>
        <w:numPr>
          <w:ilvl w:val="0"/>
          <w:numId w:val="5"/>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Selectors are allocated duties on the day by the Chairman of Selectors</w:t>
      </w:r>
    </w:p>
    <w:p w14:paraId="0044E140" w14:textId="6E2C6C11" w:rsidR="00D02649" w:rsidRPr="004D16A4" w:rsidRDefault="00D02649" w:rsidP="00B06F92">
      <w:pPr>
        <w:numPr>
          <w:ilvl w:val="0"/>
          <w:numId w:val="5"/>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Successful trialists are notified on the SSWA website after the trial and invited back to a subsequent trial</w:t>
      </w:r>
      <w:r w:rsidR="00A52692">
        <w:rPr>
          <w:rFonts w:ascii="Arial" w:eastAsia="Times New Roman" w:hAnsi="Arial" w:cs="Arial"/>
          <w:lang w:eastAsia="en-AU"/>
        </w:rPr>
        <w:t>.</w:t>
      </w:r>
    </w:p>
    <w:p w14:paraId="04EC0F9B" w14:textId="2C8EA8B6" w:rsidR="00B06F92" w:rsidRDefault="00B06F92" w:rsidP="00B06F92">
      <w:pPr>
        <w:shd w:val="clear" w:color="auto" w:fill="FFFFFF"/>
        <w:spacing w:after="0" w:line="240" w:lineRule="auto"/>
        <w:jc w:val="both"/>
        <w:rPr>
          <w:rFonts w:ascii="Arial" w:eastAsia="Times New Roman" w:hAnsi="Arial" w:cs="Arial"/>
          <w:lang w:eastAsia="en-AU"/>
        </w:rPr>
      </w:pPr>
    </w:p>
    <w:p w14:paraId="242C7589" w14:textId="22994EF4" w:rsidR="00B06F92" w:rsidRDefault="00B06F92" w:rsidP="00B06F92">
      <w:pPr>
        <w:shd w:val="clear" w:color="auto" w:fill="FFFFFF"/>
        <w:spacing w:after="0" w:line="240" w:lineRule="auto"/>
        <w:jc w:val="both"/>
        <w:rPr>
          <w:rFonts w:ascii="Arial" w:eastAsia="Times New Roman" w:hAnsi="Arial" w:cs="Arial"/>
          <w:lang w:eastAsia="en-AU"/>
        </w:rPr>
      </w:pPr>
    </w:p>
    <w:p w14:paraId="3D0368A3" w14:textId="60DA8615" w:rsidR="00B06F92" w:rsidRDefault="00B06F92" w:rsidP="00B06F92">
      <w:pPr>
        <w:shd w:val="clear" w:color="auto" w:fill="FFFFFF"/>
        <w:spacing w:after="0" w:line="240" w:lineRule="auto"/>
        <w:jc w:val="both"/>
        <w:rPr>
          <w:rFonts w:ascii="Arial" w:eastAsia="Times New Roman" w:hAnsi="Arial" w:cs="Arial"/>
          <w:lang w:eastAsia="en-AU"/>
        </w:rPr>
      </w:pPr>
    </w:p>
    <w:p w14:paraId="033C61E6" w14:textId="40093824" w:rsidR="00B06F92" w:rsidRDefault="00B06F92" w:rsidP="00B06F92">
      <w:pPr>
        <w:shd w:val="clear" w:color="auto" w:fill="FFFFFF"/>
        <w:spacing w:after="0" w:line="240" w:lineRule="auto"/>
        <w:jc w:val="both"/>
        <w:rPr>
          <w:rFonts w:ascii="Arial" w:eastAsia="Times New Roman" w:hAnsi="Arial" w:cs="Arial"/>
          <w:lang w:eastAsia="en-AU"/>
        </w:rPr>
      </w:pPr>
    </w:p>
    <w:p w14:paraId="7B0A7062" w14:textId="3A8D9DD5" w:rsidR="00B06F92" w:rsidRDefault="00B06F92" w:rsidP="00B06F92">
      <w:pPr>
        <w:shd w:val="clear" w:color="auto" w:fill="FFFFFF"/>
        <w:spacing w:after="0" w:line="240" w:lineRule="auto"/>
        <w:jc w:val="both"/>
        <w:rPr>
          <w:rFonts w:ascii="Arial" w:eastAsia="Times New Roman" w:hAnsi="Arial" w:cs="Arial"/>
          <w:lang w:eastAsia="en-AU"/>
        </w:rPr>
      </w:pPr>
    </w:p>
    <w:p w14:paraId="0051435A" w14:textId="7E9E2FD9" w:rsidR="006141CA" w:rsidRDefault="006141CA" w:rsidP="00B06F92">
      <w:pPr>
        <w:shd w:val="clear" w:color="auto" w:fill="FFFFFF"/>
        <w:spacing w:after="0" w:line="240" w:lineRule="auto"/>
        <w:jc w:val="both"/>
        <w:rPr>
          <w:rFonts w:ascii="Arial" w:eastAsia="Times New Roman" w:hAnsi="Arial" w:cs="Arial"/>
          <w:lang w:eastAsia="en-AU"/>
        </w:rPr>
      </w:pPr>
    </w:p>
    <w:p w14:paraId="71104867" w14:textId="633B707C" w:rsidR="00B06F92" w:rsidRPr="004D16A4" w:rsidRDefault="00B06F92" w:rsidP="00B06F92">
      <w:pPr>
        <w:shd w:val="clear" w:color="auto" w:fill="FFFFFF"/>
        <w:spacing w:after="0" w:line="240" w:lineRule="auto"/>
        <w:jc w:val="both"/>
        <w:rPr>
          <w:rFonts w:ascii="Arial" w:eastAsia="Times New Roman" w:hAnsi="Arial" w:cs="Arial"/>
          <w:lang w:eastAsia="en-AU"/>
        </w:rPr>
      </w:pPr>
    </w:p>
    <w:p w14:paraId="4CFC2580" w14:textId="7A57222E" w:rsidR="006141CA" w:rsidRDefault="00D44256" w:rsidP="00B06F92">
      <w:pPr>
        <w:shd w:val="clear" w:color="auto" w:fill="FFFFFF"/>
        <w:spacing w:after="0" w:line="240" w:lineRule="auto"/>
        <w:jc w:val="both"/>
        <w:rPr>
          <w:rFonts w:asciiTheme="majorHAnsi" w:eastAsia="Times New Roman" w:hAnsiTheme="majorHAnsi" w:cstheme="majorHAnsi"/>
          <w:b/>
          <w:bCs/>
          <w:sz w:val="24"/>
          <w:szCs w:val="24"/>
          <w:lang w:eastAsia="en-AU"/>
        </w:rPr>
      </w:pPr>
      <w:r>
        <w:rPr>
          <w:rFonts w:ascii="Arial" w:eastAsia="Times New Roman" w:hAnsi="Arial" w:cs="Arial"/>
          <w:b/>
          <w:bCs/>
          <w:noProof/>
          <w:lang w:eastAsia="en-AU"/>
        </w:rPr>
        <w:drawing>
          <wp:anchor distT="0" distB="0" distL="114300" distR="114300" simplePos="0" relativeHeight="251664384" behindDoc="0" locked="0" layoutInCell="1" allowOverlap="1" wp14:anchorId="5D33A9AF" wp14:editId="59BB6474">
            <wp:simplePos x="0" y="0"/>
            <wp:positionH relativeFrom="page">
              <wp:align>right</wp:align>
            </wp:positionH>
            <wp:positionV relativeFrom="paragraph">
              <wp:posOffset>258224</wp:posOffset>
            </wp:positionV>
            <wp:extent cx="7553325" cy="941029"/>
            <wp:effectExtent l="0" t="0" r="0" b="0"/>
            <wp:wrapNone/>
            <wp:docPr id="14376298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9410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2B2C4" w14:textId="77777777" w:rsidR="00D02649" w:rsidRPr="00D403ED" w:rsidRDefault="00D02649" w:rsidP="00B06F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lastRenderedPageBreak/>
        <w:t>Selection Policies</w:t>
      </w:r>
    </w:p>
    <w:p w14:paraId="6030E67D" w14:textId="244AB9B1" w:rsidR="00D02649" w:rsidRPr="004D16A4" w:rsidRDefault="00D02649" w:rsidP="00B06F92">
      <w:pPr>
        <w:numPr>
          <w:ilvl w:val="0"/>
          <w:numId w:val="7"/>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Players injured </w:t>
      </w:r>
      <w:r w:rsidR="00307CC2">
        <w:rPr>
          <w:rFonts w:ascii="Arial" w:eastAsia="Times New Roman" w:hAnsi="Arial" w:cs="Arial"/>
          <w:lang w:eastAsia="en-AU"/>
        </w:rPr>
        <w:t xml:space="preserve">prior to or </w:t>
      </w:r>
      <w:r w:rsidRPr="004D16A4">
        <w:rPr>
          <w:rFonts w:ascii="Arial" w:eastAsia="Times New Roman" w:hAnsi="Arial" w:cs="Arial"/>
          <w:lang w:eastAsia="en-AU"/>
        </w:rPr>
        <w:t>during the trial process will not necessarily be omitted from the final team(s) and may be invited by the Chairman of Selectors to attend trials or squad training at later dates.</w:t>
      </w:r>
    </w:p>
    <w:p w14:paraId="08B8C8CF" w14:textId="77777777" w:rsidR="006141CA" w:rsidRPr="004C1A13" w:rsidRDefault="006141CA" w:rsidP="006141CA">
      <w:pPr>
        <w:numPr>
          <w:ilvl w:val="0"/>
          <w:numId w:val="7"/>
        </w:numPr>
        <w:shd w:val="clear" w:color="auto" w:fill="FFFFFF"/>
        <w:spacing w:after="0" w:line="240" w:lineRule="auto"/>
        <w:jc w:val="both"/>
        <w:rPr>
          <w:rFonts w:ascii="Arial" w:eastAsia="Times New Roman" w:hAnsi="Arial" w:cs="Arial"/>
          <w:lang w:eastAsia="en-AU"/>
        </w:rPr>
      </w:pPr>
      <w:r w:rsidRPr="004C1A13">
        <w:rPr>
          <w:rFonts w:ascii="Arial" w:eastAsia="Times New Roman" w:hAnsi="Arial" w:cs="Arial"/>
          <w:lang w:eastAsia="en-AU"/>
        </w:rPr>
        <w:t>Selectors may alter trials as required</w:t>
      </w:r>
      <w:r>
        <w:rPr>
          <w:rFonts w:ascii="Arial" w:eastAsia="Times New Roman" w:hAnsi="Arial" w:cs="Arial"/>
          <w:lang w:eastAsia="en-AU"/>
        </w:rPr>
        <w:t>.</w:t>
      </w:r>
      <w:r w:rsidRPr="004C1A13">
        <w:rPr>
          <w:rFonts w:ascii="Arial" w:eastAsia="Times New Roman" w:hAnsi="Arial" w:cs="Arial"/>
          <w:lang w:eastAsia="en-AU"/>
        </w:rPr>
        <w:t xml:space="preserve"> This may include.</w:t>
      </w:r>
    </w:p>
    <w:p w14:paraId="33FC512A" w14:textId="77777777" w:rsidR="006141CA" w:rsidRDefault="006141CA" w:rsidP="006141CA">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 xml:space="preserve">Switching players to different teams to even contest or match ups. </w:t>
      </w:r>
    </w:p>
    <w:p w14:paraId="71C2994A" w14:textId="77777777" w:rsidR="006141CA" w:rsidRDefault="006141CA" w:rsidP="006141CA">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Removing players from the trial deemed to have performed to a high level.</w:t>
      </w:r>
    </w:p>
    <w:p w14:paraId="517F8E56" w14:textId="77777777" w:rsidR="006141CA" w:rsidRDefault="006141CA" w:rsidP="006141CA">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 xml:space="preserve">Removing players from the trial if it is unsafe (size or workload). </w:t>
      </w:r>
    </w:p>
    <w:p w14:paraId="25846D28" w14:textId="77777777" w:rsidR="006141CA" w:rsidRDefault="006141CA" w:rsidP="006141CA">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 xml:space="preserve">Players in Talent Pathways may be removed due to upcoming games. </w:t>
      </w:r>
    </w:p>
    <w:p w14:paraId="7495A977" w14:textId="1494D7FB" w:rsidR="005C5BF5" w:rsidRDefault="00742F01" w:rsidP="005C5BF5">
      <w:pPr>
        <w:numPr>
          <w:ilvl w:val="0"/>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 xml:space="preserve">The Chairman of </w:t>
      </w:r>
      <w:r w:rsidR="005C5BF5">
        <w:rPr>
          <w:rFonts w:ascii="Arial" w:eastAsia="Times New Roman" w:hAnsi="Arial" w:cs="Arial"/>
          <w:lang w:eastAsia="en-AU"/>
        </w:rPr>
        <w:t xml:space="preserve">Selectors may move </w:t>
      </w:r>
      <w:r w:rsidR="00B956E2">
        <w:rPr>
          <w:rFonts w:ascii="Arial" w:eastAsia="Times New Roman" w:hAnsi="Arial" w:cs="Arial"/>
          <w:lang w:eastAsia="en-AU"/>
        </w:rPr>
        <w:t>players through a round of trials</w:t>
      </w:r>
      <w:r w:rsidR="00EE4F29">
        <w:rPr>
          <w:rFonts w:ascii="Arial" w:eastAsia="Times New Roman" w:hAnsi="Arial" w:cs="Arial"/>
          <w:lang w:eastAsia="en-AU"/>
        </w:rPr>
        <w:t xml:space="preserve"> </w:t>
      </w:r>
      <w:r w:rsidR="00D836E3">
        <w:rPr>
          <w:rFonts w:ascii="Arial" w:eastAsia="Times New Roman" w:hAnsi="Arial" w:cs="Arial"/>
          <w:lang w:eastAsia="en-AU"/>
        </w:rPr>
        <w:t xml:space="preserve">when </w:t>
      </w:r>
      <w:r w:rsidR="0017399C">
        <w:rPr>
          <w:rFonts w:ascii="Arial" w:eastAsia="Times New Roman" w:hAnsi="Arial" w:cs="Arial"/>
          <w:lang w:eastAsia="en-AU"/>
        </w:rPr>
        <w:t>certain situations arise</w:t>
      </w:r>
      <w:r w:rsidR="00EE4F29">
        <w:rPr>
          <w:rFonts w:ascii="Arial" w:eastAsia="Times New Roman" w:hAnsi="Arial" w:cs="Arial"/>
          <w:lang w:eastAsia="en-AU"/>
        </w:rPr>
        <w:t>.</w:t>
      </w:r>
    </w:p>
    <w:p w14:paraId="3587985F" w14:textId="71006E01" w:rsidR="00EE4F29" w:rsidRDefault="003442D0" w:rsidP="00EE4F29">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P</w:t>
      </w:r>
      <w:r w:rsidR="0017399C">
        <w:rPr>
          <w:rFonts w:ascii="Arial" w:eastAsia="Times New Roman" w:hAnsi="Arial" w:cs="Arial"/>
          <w:lang w:eastAsia="en-AU"/>
        </w:rPr>
        <w:t xml:space="preserve">layers returning from injury. </w:t>
      </w:r>
    </w:p>
    <w:p w14:paraId="571D00E7" w14:textId="7C1F66E0" w:rsidR="0017399C" w:rsidRPr="005970E4" w:rsidRDefault="003442D0" w:rsidP="00EE4F29">
      <w:pPr>
        <w:numPr>
          <w:ilvl w:val="1"/>
          <w:numId w:val="7"/>
        </w:num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P</w:t>
      </w:r>
      <w:r w:rsidR="00F04A8D">
        <w:rPr>
          <w:rFonts w:ascii="Arial" w:eastAsia="Times New Roman" w:hAnsi="Arial" w:cs="Arial"/>
          <w:lang w:eastAsia="en-AU"/>
        </w:rPr>
        <w:t xml:space="preserve">layers from regional or remote areas with </w:t>
      </w:r>
      <w:r w:rsidR="00446CC4">
        <w:rPr>
          <w:rFonts w:ascii="Arial" w:eastAsia="Times New Roman" w:hAnsi="Arial" w:cs="Arial"/>
          <w:lang w:eastAsia="en-AU"/>
        </w:rPr>
        <w:t xml:space="preserve">significant </w:t>
      </w:r>
      <w:r w:rsidR="00742F01">
        <w:rPr>
          <w:rFonts w:ascii="Arial" w:eastAsia="Times New Roman" w:hAnsi="Arial" w:cs="Arial"/>
          <w:lang w:eastAsia="en-AU"/>
        </w:rPr>
        <w:t xml:space="preserve">travel </w:t>
      </w:r>
      <w:r w:rsidR="00446CC4">
        <w:rPr>
          <w:rFonts w:ascii="Arial" w:eastAsia="Times New Roman" w:hAnsi="Arial" w:cs="Arial"/>
          <w:lang w:eastAsia="en-AU"/>
        </w:rPr>
        <w:t xml:space="preserve">commitments. </w:t>
      </w:r>
    </w:p>
    <w:p w14:paraId="723B959E" w14:textId="77777777" w:rsidR="00B06F92" w:rsidRPr="004D16A4" w:rsidRDefault="00B06F92" w:rsidP="00B06F92">
      <w:pPr>
        <w:shd w:val="clear" w:color="auto" w:fill="FFFFFF"/>
        <w:spacing w:after="0" w:line="240" w:lineRule="auto"/>
        <w:ind w:left="720"/>
        <w:jc w:val="both"/>
        <w:rPr>
          <w:rFonts w:ascii="Arial" w:eastAsia="Times New Roman" w:hAnsi="Arial" w:cs="Arial"/>
          <w:lang w:eastAsia="en-AU"/>
        </w:rPr>
      </w:pPr>
    </w:p>
    <w:p w14:paraId="60B1F67B" w14:textId="4A30EA86" w:rsidR="00D02649" w:rsidRDefault="007923E0" w:rsidP="00B06F92">
      <w:pPr>
        <w:shd w:val="clear" w:color="auto" w:fill="FFFFFF"/>
        <w:spacing w:after="0" w:line="240" w:lineRule="auto"/>
        <w:jc w:val="both"/>
        <w:rPr>
          <w:rFonts w:ascii="Arial" w:eastAsia="Times New Roman" w:hAnsi="Arial" w:cs="Arial"/>
          <w:lang w:eastAsia="en-AU"/>
        </w:rPr>
      </w:pPr>
      <w:r>
        <w:rPr>
          <w:rFonts w:ascii="Arial" w:eastAsia="Times New Roman" w:hAnsi="Arial" w:cs="Arial"/>
          <w:lang w:eastAsia="en-AU"/>
        </w:rPr>
        <w:t xml:space="preserve">*** </w:t>
      </w:r>
      <w:r w:rsidR="00D02649" w:rsidRPr="004D16A4">
        <w:rPr>
          <w:rFonts w:ascii="Arial" w:eastAsia="Times New Roman" w:hAnsi="Arial" w:cs="Arial"/>
          <w:lang w:eastAsia="en-AU"/>
        </w:rPr>
        <w:t xml:space="preserve">Should any boy be ruled out prior to the Championship for any reason then the replacement player would be selected from the “train-on” </w:t>
      </w:r>
      <w:r w:rsidRPr="004D16A4">
        <w:rPr>
          <w:rFonts w:ascii="Arial" w:eastAsia="Times New Roman" w:hAnsi="Arial" w:cs="Arial"/>
          <w:lang w:eastAsia="en-AU"/>
        </w:rPr>
        <w:t>group.</w:t>
      </w:r>
      <w:r>
        <w:rPr>
          <w:rFonts w:ascii="Arial" w:eastAsia="Times New Roman" w:hAnsi="Arial" w:cs="Arial"/>
          <w:lang w:eastAsia="en-AU"/>
        </w:rPr>
        <w:t xml:space="preserve"> ***</w:t>
      </w:r>
    </w:p>
    <w:p w14:paraId="7E067157" w14:textId="77777777" w:rsidR="00A52692" w:rsidRDefault="00A52692" w:rsidP="00B06F92">
      <w:pPr>
        <w:shd w:val="clear" w:color="auto" w:fill="FFFFFF"/>
        <w:spacing w:after="0" w:line="240" w:lineRule="auto"/>
        <w:jc w:val="both"/>
        <w:rPr>
          <w:rFonts w:ascii="Arial" w:eastAsia="Times New Roman" w:hAnsi="Arial" w:cs="Arial"/>
          <w:lang w:eastAsia="en-AU"/>
        </w:rPr>
      </w:pPr>
    </w:p>
    <w:p w14:paraId="2961447F" w14:textId="77777777" w:rsidR="00A52692" w:rsidRPr="00D403ED" w:rsidRDefault="00A52692" w:rsidP="00A52692">
      <w:pPr>
        <w:shd w:val="clear" w:color="auto" w:fill="FFFFFF"/>
        <w:spacing w:after="0" w:line="240" w:lineRule="auto"/>
        <w:jc w:val="both"/>
        <w:rPr>
          <w:rFonts w:asciiTheme="majorHAnsi" w:eastAsia="Times New Roman" w:hAnsiTheme="majorHAnsi" w:cstheme="majorHAnsi"/>
          <w:sz w:val="24"/>
          <w:szCs w:val="24"/>
          <w:highlight w:val="yellow"/>
          <w:lang w:eastAsia="en-AU"/>
        </w:rPr>
      </w:pPr>
      <w:r w:rsidRPr="00D403ED">
        <w:rPr>
          <w:rFonts w:asciiTheme="majorHAnsi" w:eastAsia="Times New Roman" w:hAnsiTheme="majorHAnsi" w:cstheme="majorHAnsi"/>
          <w:b/>
          <w:bCs/>
          <w:sz w:val="24"/>
          <w:szCs w:val="24"/>
          <w:highlight w:val="yellow"/>
          <w:lang w:eastAsia="en-AU"/>
        </w:rPr>
        <w:t>Squad Training</w:t>
      </w:r>
    </w:p>
    <w:p w14:paraId="138D8771" w14:textId="77777777" w:rsidR="00A52692" w:rsidRDefault="00A52692" w:rsidP="00A52692">
      <w:pPr>
        <w:numPr>
          <w:ilvl w:val="0"/>
          <w:numId w:val="6"/>
        </w:num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After a set number of training sessions, the final team(s) is announced, and several boys (usually 5-10) is invited to continue training with the team(s) in a “train-on” [emergency player] capacity. There is often a replacement player(s) required.</w:t>
      </w:r>
    </w:p>
    <w:p w14:paraId="7DEB32C3" w14:textId="77777777" w:rsidR="00B06F92" w:rsidRPr="004D16A4" w:rsidRDefault="00B06F92" w:rsidP="00B06F92">
      <w:pPr>
        <w:shd w:val="clear" w:color="auto" w:fill="FFFFFF"/>
        <w:spacing w:after="0" w:line="240" w:lineRule="auto"/>
        <w:jc w:val="both"/>
        <w:rPr>
          <w:rFonts w:ascii="Arial" w:eastAsia="Times New Roman" w:hAnsi="Arial" w:cs="Arial"/>
          <w:lang w:eastAsia="en-AU"/>
        </w:rPr>
      </w:pPr>
    </w:p>
    <w:p w14:paraId="735DCAA6" w14:textId="77777777" w:rsidR="00D02649" w:rsidRPr="00B06F92" w:rsidRDefault="00D02649" w:rsidP="00B06F92">
      <w:pPr>
        <w:shd w:val="clear" w:color="auto" w:fill="FFFFFF"/>
        <w:spacing w:after="0" w:line="240" w:lineRule="auto"/>
        <w:jc w:val="both"/>
        <w:rPr>
          <w:rFonts w:asciiTheme="majorHAnsi" w:eastAsia="Times New Roman" w:hAnsiTheme="majorHAnsi" w:cstheme="majorHAnsi"/>
          <w:lang w:eastAsia="en-AU"/>
        </w:rPr>
      </w:pPr>
      <w:r w:rsidRPr="00D403ED">
        <w:rPr>
          <w:rFonts w:asciiTheme="majorHAnsi" w:eastAsia="Times New Roman" w:hAnsiTheme="majorHAnsi" w:cstheme="majorHAnsi"/>
          <w:b/>
          <w:bCs/>
          <w:highlight w:val="yellow"/>
          <w:lang w:eastAsia="en-AU"/>
        </w:rPr>
        <w:t>Medal Winner Policy</w:t>
      </w:r>
    </w:p>
    <w:p w14:paraId="70343FE2" w14:textId="6F769E6F" w:rsidR="00D02649" w:rsidRPr="004D16A4" w:rsidRDefault="00D02649" w:rsidP="00B06F92">
      <w:pPr>
        <w:shd w:val="clear" w:color="auto" w:fill="FFFFFF"/>
        <w:spacing w:after="0" w:line="240" w:lineRule="auto"/>
        <w:jc w:val="both"/>
        <w:rPr>
          <w:rFonts w:ascii="Arial" w:eastAsia="Times New Roman" w:hAnsi="Arial" w:cs="Arial"/>
          <w:lang w:eastAsia="en-AU"/>
        </w:rPr>
      </w:pPr>
      <w:r w:rsidRPr="004D16A4">
        <w:rPr>
          <w:rFonts w:ascii="Arial" w:eastAsia="Times New Roman" w:hAnsi="Arial" w:cs="Arial"/>
          <w:lang w:eastAsia="en-AU"/>
        </w:rPr>
        <w:t xml:space="preserve">The Medal </w:t>
      </w:r>
      <w:r w:rsidR="007F5AD8">
        <w:rPr>
          <w:rFonts w:ascii="Arial" w:eastAsia="Times New Roman" w:hAnsi="Arial" w:cs="Arial"/>
          <w:lang w:eastAsia="en-AU"/>
        </w:rPr>
        <w:t>W</w:t>
      </w:r>
      <w:r w:rsidRPr="004D16A4">
        <w:rPr>
          <w:rFonts w:ascii="Arial" w:eastAsia="Times New Roman" w:hAnsi="Arial" w:cs="Arial"/>
          <w:lang w:eastAsia="en-AU"/>
        </w:rPr>
        <w:t xml:space="preserve">inner will be decided by the </w:t>
      </w:r>
      <w:r w:rsidR="00CD4646" w:rsidRPr="004D16A4">
        <w:rPr>
          <w:rFonts w:ascii="Arial" w:eastAsia="Times New Roman" w:hAnsi="Arial" w:cs="Arial"/>
          <w:lang w:eastAsia="en-AU"/>
        </w:rPr>
        <w:t>team</w:t>
      </w:r>
      <w:r w:rsidRPr="004D16A4">
        <w:rPr>
          <w:rFonts w:ascii="Arial" w:eastAsia="Times New Roman" w:hAnsi="Arial" w:cs="Arial"/>
          <w:lang w:eastAsia="en-AU"/>
        </w:rPr>
        <w:t xml:space="preserve"> officials </w:t>
      </w:r>
      <w:r w:rsidR="00CD4646">
        <w:rPr>
          <w:rFonts w:ascii="Arial" w:eastAsia="Times New Roman" w:hAnsi="Arial" w:cs="Arial"/>
          <w:lang w:eastAsia="en-AU"/>
        </w:rPr>
        <w:t xml:space="preserve">at the </w:t>
      </w:r>
      <w:r w:rsidRPr="004D16A4">
        <w:rPr>
          <w:rFonts w:ascii="Arial" w:eastAsia="Times New Roman" w:hAnsi="Arial" w:cs="Arial"/>
          <w:lang w:eastAsia="en-AU"/>
        </w:rPr>
        <w:t>end of the Championship. Awards will be given to the first three placegetters.</w:t>
      </w:r>
    </w:p>
    <w:p w14:paraId="59E71628" w14:textId="77777777" w:rsidR="00C16EDE" w:rsidRDefault="00C16EDE" w:rsidP="00C16EDE">
      <w:pPr>
        <w:shd w:val="clear" w:color="auto" w:fill="FFFFFF"/>
        <w:spacing w:after="100" w:afterAutospacing="1" w:line="240" w:lineRule="auto"/>
        <w:jc w:val="right"/>
        <w:rPr>
          <w:rFonts w:ascii="Arial" w:eastAsia="Times New Roman" w:hAnsi="Arial" w:cs="Arial"/>
          <w:b/>
          <w:bCs/>
          <w:u w:val="single"/>
          <w:lang w:eastAsia="en-AU"/>
        </w:rPr>
      </w:pPr>
    </w:p>
    <w:p w14:paraId="68688C28" w14:textId="02333B6E" w:rsidR="003716DC" w:rsidRPr="004D16A4" w:rsidRDefault="00C16EDE" w:rsidP="00C16EDE">
      <w:pPr>
        <w:shd w:val="clear" w:color="auto" w:fill="FFFFFF"/>
        <w:spacing w:after="100" w:afterAutospacing="1" w:line="240" w:lineRule="auto"/>
        <w:jc w:val="right"/>
      </w:pPr>
      <w:r>
        <w:rPr>
          <w:rFonts w:ascii="Arial" w:eastAsia="Times New Roman" w:hAnsi="Arial" w:cs="Arial"/>
          <w:b/>
          <w:bCs/>
          <w:noProof/>
          <w:lang w:eastAsia="en-AU"/>
        </w:rPr>
        <w:drawing>
          <wp:anchor distT="0" distB="0" distL="114300" distR="114300" simplePos="0" relativeHeight="251666432" behindDoc="0" locked="0" layoutInCell="1" allowOverlap="1" wp14:anchorId="63D07563" wp14:editId="69602383">
            <wp:simplePos x="0" y="0"/>
            <wp:positionH relativeFrom="page">
              <wp:posOffset>11753</wp:posOffset>
            </wp:positionH>
            <wp:positionV relativeFrom="paragraph">
              <wp:posOffset>4411511</wp:posOffset>
            </wp:positionV>
            <wp:extent cx="7553325" cy="941029"/>
            <wp:effectExtent l="0" t="0" r="0" b="0"/>
            <wp:wrapNone/>
            <wp:docPr id="114688991" name="Picture 1" descr="A yellow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88991" name="Picture 1" descr="A yellow and white logo&#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9410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16A4">
        <w:rPr>
          <w:rFonts w:ascii="Arial" w:eastAsia="Times New Roman" w:hAnsi="Arial" w:cs="Arial"/>
          <w:b/>
          <w:bCs/>
          <w:u w:val="single"/>
          <w:lang w:eastAsia="en-AU"/>
        </w:rPr>
        <w:t>Last Updated:</w:t>
      </w:r>
      <w:r w:rsidRPr="004D16A4">
        <w:rPr>
          <w:rFonts w:ascii="Arial" w:eastAsia="Times New Roman" w:hAnsi="Arial" w:cs="Arial"/>
          <w:b/>
          <w:bCs/>
          <w:lang w:eastAsia="en-AU"/>
        </w:rPr>
        <w:br/>
      </w:r>
      <w:r w:rsidRPr="004D16A4">
        <w:rPr>
          <w:rFonts w:ascii="Arial" w:eastAsia="Times New Roman" w:hAnsi="Arial" w:cs="Arial"/>
          <w:lang w:eastAsia="en-AU"/>
        </w:rPr>
        <w:t>2025</w:t>
      </w:r>
      <w:r w:rsidR="008A036A">
        <w:rPr>
          <w:noProof/>
        </w:rPr>
        <w:drawing>
          <wp:anchor distT="0" distB="0" distL="114300" distR="114300" simplePos="0" relativeHeight="251663360" behindDoc="1" locked="0" layoutInCell="1" allowOverlap="1" wp14:anchorId="77A46D21" wp14:editId="0FF3B37F">
            <wp:simplePos x="0" y="0"/>
            <wp:positionH relativeFrom="column">
              <wp:posOffset>-371475</wp:posOffset>
            </wp:positionH>
            <wp:positionV relativeFrom="paragraph">
              <wp:posOffset>666115</wp:posOffset>
            </wp:positionV>
            <wp:extent cx="2007235" cy="1343025"/>
            <wp:effectExtent l="0" t="0" r="0" b="0"/>
            <wp:wrapNone/>
            <wp:docPr id="95038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7235" cy="1343025"/>
                    </a:xfrm>
                    <a:prstGeom prst="rect">
                      <a:avLst/>
                    </a:prstGeom>
                    <a:noFill/>
                    <a:ln>
                      <a:noFill/>
                    </a:ln>
                  </pic:spPr>
                </pic:pic>
              </a:graphicData>
            </a:graphic>
          </wp:anchor>
        </w:drawing>
      </w:r>
      <w:r w:rsidR="008A036A">
        <w:rPr>
          <w:noProof/>
          <w:sz w:val="14"/>
          <w:szCs w:val="14"/>
        </w:rPr>
        <w:drawing>
          <wp:anchor distT="0" distB="0" distL="114300" distR="114300" simplePos="0" relativeHeight="251660288" behindDoc="0" locked="0" layoutInCell="1" allowOverlap="1" wp14:anchorId="41399341" wp14:editId="7A7C6EBA">
            <wp:simplePos x="0" y="0"/>
            <wp:positionH relativeFrom="column">
              <wp:posOffset>1809750</wp:posOffset>
            </wp:positionH>
            <wp:positionV relativeFrom="paragraph">
              <wp:posOffset>485140</wp:posOffset>
            </wp:positionV>
            <wp:extent cx="1875852" cy="1478148"/>
            <wp:effectExtent l="0" t="0" r="0" b="8255"/>
            <wp:wrapNone/>
            <wp:docPr id="1536809652" name="Picture 8" descr="A logo with a swa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809652" name="Picture 8" descr="A logo with a swan&#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5852" cy="1478148"/>
                    </a:xfrm>
                    <a:prstGeom prst="rect">
                      <a:avLst/>
                    </a:prstGeom>
                    <a:noFill/>
                    <a:ln>
                      <a:noFill/>
                    </a:ln>
                  </pic:spPr>
                </pic:pic>
              </a:graphicData>
            </a:graphic>
          </wp:anchor>
        </w:drawing>
      </w:r>
      <w:r w:rsidR="008A036A" w:rsidRPr="00523F09">
        <w:rPr>
          <w:b/>
          <w:bCs/>
          <w:noProof/>
        </w:rPr>
        <w:drawing>
          <wp:anchor distT="0" distB="0" distL="114300" distR="114300" simplePos="0" relativeHeight="251662336" behindDoc="1" locked="0" layoutInCell="1" allowOverlap="1" wp14:anchorId="6711D840" wp14:editId="7C2313D8">
            <wp:simplePos x="0" y="0"/>
            <wp:positionH relativeFrom="margin">
              <wp:posOffset>3655060</wp:posOffset>
            </wp:positionH>
            <wp:positionV relativeFrom="paragraph">
              <wp:posOffset>732790</wp:posOffset>
            </wp:positionV>
            <wp:extent cx="2247139" cy="1137601"/>
            <wp:effectExtent l="0" t="0" r="1270" b="5715"/>
            <wp:wrapNone/>
            <wp:docPr id="1540593598" name="Picture 10" descr="WA's Department of Education seeks agencies for creative roster - Mumbrella WA's  Department of Education seeks creative r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s Department of Education seeks agencies for creative roster - Mumbrella WA's  Department of Education seeks creative rost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7139" cy="113760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716DC" w:rsidRPr="004D16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A2899"/>
    <w:multiLevelType w:val="multilevel"/>
    <w:tmpl w:val="82C06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D7F53"/>
    <w:multiLevelType w:val="multilevel"/>
    <w:tmpl w:val="AB465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B3222E"/>
    <w:multiLevelType w:val="multilevel"/>
    <w:tmpl w:val="CB8C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7A3E7D"/>
    <w:multiLevelType w:val="multilevel"/>
    <w:tmpl w:val="E986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B7004"/>
    <w:multiLevelType w:val="multilevel"/>
    <w:tmpl w:val="2188B8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A77456"/>
    <w:multiLevelType w:val="multilevel"/>
    <w:tmpl w:val="940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97D47"/>
    <w:multiLevelType w:val="multilevel"/>
    <w:tmpl w:val="A1188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685396">
    <w:abstractNumId w:val="3"/>
  </w:num>
  <w:num w:numId="2" w16cid:durableId="1356925257">
    <w:abstractNumId w:val="1"/>
  </w:num>
  <w:num w:numId="3" w16cid:durableId="1916890954">
    <w:abstractNumId w:val="6"/>
  </w:num>
  <w:num w:numId="4" w16cid:durableId="1191189148">
    <w:abstractNumId w:val="2"/>
  </w:num>
  <w:num w:numId="5" w16cid:durableId="8459854">
    <w:abstractNumId w:val="0"/>
  </w:num>
  <w:num w:numId="6" w16cid:durableId="1504779910">
    <w:abstractNumId w:val="5"/>
  </w:num>
  <w:num w:numId="7" w16cid:durableId="635455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649"/>
    <w:rsid w:val="00094EA0"/>
    <w:rsid w:val="001014B0"/>
    <w:rsid w:val="001635EF"/>
    <w:rsid w:val="0017399C"/>
    <w:rsid w:val="001E415B"/>
    <w:rsid w:val="0027030A"/>
    <w:rsid w:val="002A1D06"/>
    <w:rsid w:val="002B29AE"/>
    <w:rsid w:val="00307CC2"/>
    <w:rsid w:val="00327544"/>
    <w:rsid w:val="003442D0"/>
    <w:rsid w:val="003716DC"/>
    <w:rsid w:val="00446CC4"/>
    <w:rsid w:val="004A60D5"/>
    <w:rsid w:val="004C1A13"/>
    <w:rsid w:val="004D16A4"/>
    <w:rsid w:val="004D338C"/>
    <w:rsid w:val="005970E4"/>
    <w:rsid w:val="005B5665"/>
    <w:rsid w:val="005C5BF5"/>
    <w:rsid w:val="005D1E56"/>
    <w:rsid w:val="006141CA"/>
    <w:rsid w:val="0067171B"/>
    <w:rsid w:val="0068559D"/>
    <w:rsid w:val="006A43FC"/>
    <w:rsid w:val="006B4E5B"/>
    <w:rsid w:val="00742F01"/>
    <w:rsid w:val="007923E0"/>
    <w:rsid w:val="007D512E"/>
    <w:rsid w:val="007F5AD8"/>
    <w:rsid w:val="0081292E"/>
    <w:rsid w:val="00860299"/>
    <w:rsid w:val="008A036A"/>
    <w:rsid w:val="00A52692"/>
    <w:rsid w:val="00A54000"/>
    <w:rsid w:val="00B06F92"/>
    <w:rsid w:val="00B20691"/>
    <w:rsid w:val="00B70367"/>
    <w:rsid w:val="00B956E2"/>
    <w:rsid w:val="00C16EDE"/>
    <w:rsid w:val="00C2157E"/>
    <w:rsid w:val="00C262E1"/>
    <w:rsid w:val="00CD4646"/>
    <w:rsid w:val="00CF5BF9"/>
    <w:rsid w:val="00D02649"/>
    <w:rsid w:val="00D403ED"/>
    <w:rsid w:val="00D44256"/>
    <w:rsid w:val="00D73AA0"/>
    <w:rsid w:val="00D836E3"/>
    <w:rsid w:val="00E1048C"/>
    <w:rsid w:val="00E34FF5"/>
    <w:rsid w:val="00E92876"/>
    <w:rsid w:val="00EB46DA"/>
    <w:rsid w:val="00EC0BC0"/>
    <w:rsid w:val="00EE4F29"/>
    <w:rsid w:val="00F04A8D"/>
    <w:rsid w:val="00F201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5757"/>
  <w15:chartTrackingRefBased/>
  <w15:docId w15:val="{D3A4F395-D7AB-4A6A-9089-2526858C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264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C16EDE"/>
    <w:pPr>
      <w:widowControl w:val="0"/>
      <w:tabs>
        <w:tab w:val="center" w:pos="4513"/>
        <w:tab w:val="right" w:pos="9026"/>
      </w:tabs>
      <w:autoSpaceDE w:val="0"/>
      <w:autoSpaceDN w:val="0"/>
      <w:spacing w:after="0" w:line="240" w:lineRule="auto"/>
    </w:pPr>
    <w:rPr>
      <w:rFonts w:ascii="Arial" w:eastAsia="Arial" w:hAnsi="Arial" w:cs="Arial"/>
      <w:lang w:val="en-US"/>
    </w:rPr>
  </w:style>
  <w:style w:type="character" w:customStyle="1" w:styleId="HeaderChar">
    <w:name w:val="Header Char"/>
    <w:basedOn w:val="DefaultParagraphFont"/>
    <w:link w:val="Header"/>
    <w:uiPriority w:val="99"/>
    <w:rsid w:val="00C16EDE"/>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73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2923</Characters>
  <Application>Microsoft Office Word</Application>
  <DocSecurity>4</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ROLFE Jess [Op Initiatives - School Sport]</dc:creator>
  <cp:keywords/>
  <dc:description/>
  <cp:lastModifiedBy>ROLFE Jess [Op Initiatives - School Sport]</cp:lastModifiedBy>
  <cp:revision>2</cp:revision>
  <dcterms:created xsi:type="dcterms:W3CDTF">2025-04-14T00:39:00Z</dcterms:created>
  <dcterms:modified xsi:type="dcterms:W3CDTF">2025-04-14T00:39:00Z</dcterms:modified>
</cp:coreProperties>
</file>