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523"/>
        <w:gridCol w:w="6949"/>
        <w:gridCol w:w="1275"/>
      </w:tblGrid>
      <w:tr w:rsidR="0093370A" w:rsidRPr="00C606E7" w:rsidTr="00E36A20">
        <w:trPr>
          <w:trHeight w:val="913"/>
        </w:trPr>
        <w:tc>
          <w:tcPr>
            <w:tcW w:w="1523" w:type="dxa"/>
            <w:tcBorders>
              <w:top w:val="single" w:sz="4" w:space="0" w:color="C0C0C0"/>
              <w:left w:val="single" w:sz="4" w:space="0" w:color="C0C0C0"/>
              <w:right w:val="single" w:sz="4" w:space="0" w:color="C0C0C0"/>
            </w:tcBorders>
            <w:shd w:val="clear" w:color="auto" w:fill="auto"/>
          </w:tcPr>
          <w:p w:rsidR="0093370A" w:rsidRPr="00C606E7" w:rsidRDefault="0093370A" w:rsidP="00C606E7">
            <w:pPr>
              <w:numPr>
                <w:ilvl w:val="12"/>
                <w:numId w:val="0"/>
              </w:numPr>
              <w:jc w:val="center"/>
              <w:rPr>
                <w:rFonts w:ascii="Arial" w:hAnsi="Arial" w:cs="Arial"/>
                <w:sz w:val="20"/>
              </w:rPr>
            </w:pPr>
            <w:r w:rsidRPr="00C606E7">
              <w:rPr>
                <w:rFonts w:ascii="Arial" w:hAnsi="Arial" w:cs="Arial"/>
                <w:sz w:val="20"/>
              </w:rPr>
              <w:t>SSWA Policy</w:t>
            </w:r>
          </w:p>
          <w:p w:rsidR="0093370A" w:rsidRPr="00C606E7" w:rsidRDefault="00653EA0" w:rsidP="00C606E7">
            <w:pPr>
              <w:numPr>
                <w:ilvl w:val="12"/>
                <w:numId w:val="0"/>
              </w:numPr>
              <w:jc w:val="center"/>
              <w:rPr>
                <w:rFonts w:ascii="Arial" w:hAnsi="Arial" w:cs="Arial"/>
                <w:sz w:val="20"/>
              </w:rPr>
            </w:pPr>
            <w:r>
              <w:rPr>
                <w:rFonts w:ascii="Arial" w:hAnsi="Arial" w:cs="Arial"/>
                <w:noProof/>
                <w:sz w:val="20"/>
                <w:lang w:val="en-AU" w:eastAsia="en-AU"/>
              </w:rPr>
              <w:drawing>
                <wp:anchor distT="0" distB="0" distL="114300" distR="114300" simplePos="0" relativeHeight="251657728" behindDoc="0" locked="0" layoutInCell="1" allowOverlap="1" wp14:anchorId="708A672E" wp14:editId="08A53731">
                  <wp:simplePos x="0" y="0"/>
                  <wp:positionH relativeFrom="column">
                    <wp:posOffset>117475</wp:posOffset>
                  </wp:positionH>
                  <wp:positionV relativeFrom="paragraph">
                    <wp:posOffset>17145</wp:posOffset>
                  </wp:positionV>
                  <wp:extent cx="600710" cy="356235"/>
                  <wp:effectExtent l="0" t="0" r="8890" b="5715"/>
                  <wp:wrapNone/>
                  <wp:docPr id="2" name="Picture 2" descr="Description: S:\7794-SSP\DIR_QA\SSWA\ADMINISTRATION\Logos\SSWA Logos\SSWA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7794-SSP\DIR_QA\SSWA\ADMINISTRATION\Logos\SSWA Logos\SSWA LOGO Transparent.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710" cy="356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9" w:type="dxa"/>
            <w:tcBorders>
              <w:left w:val="single" w:sz="4" w:space="0" w:color="C0C0C0"/>
            </w:tcBorders>
            <w:shd w:val="clear" w:color="auto" w:fill="auto"/>
            <w:vAlign w:val="center"/>
          </w:tcPr>
          <w:p w:rsidR="0093370A" w:rsidRPr="008672FB" w:rsidRDefault="0093370A" w:rsidP="008672FB">
            <w:pPr>
              <w:jc w:val="center"/>
              <w:rPr>
                <w:rFonts w:ascii="Arial" w:hAnsi="Arial" w:cs="Arial"/>
                <w:b/>
                <w:szCs w:val="24"/>
              </w:rPr>
            </w:pPr>
            <w:r w:rsidRPr="008672FB">
              <w:rPr>
                <w:rFonts w:ascii="Arial" w:hAnsi="Arial" w:cs="Arial"/>
                <w:b/>
                <w:szCs w:val="24"/>
              </w:rPr>
              <w:t>FINANCE OPERATIONS</w:t>
            </w:r>
          </w:p>
        </w:tc>
        <w:tc>
          <w:tcPr>
            <w:tcW w:w="1275" w:type="dxa"/>
            <w:shd w:val="clear" w:color="auto" w:fill="auto"/>
            <w:vAlign w:val="center"/>
          </w:tcPr>
          <w:p w:rsidR="0093370A" w:rsidRPr="00C606E7" w:rsidRDefault="0093370A" w:rsidP="00C606E7">
            <w:pPr>
              <w:numPr>
                <w:ilvl w:val="12"/>
                <w:numId w:val="0"/>
              </w:numPr>
              <w:rPr>
                <w:rFonts w:ascii="Arial" w:hAnsi="Arial" w:cs="Arial"/>
                <w:sz w:val="20"/>
              </w:rPr>
            </w:pPr>
            <w:r w:rsidRPr="00C606E7">
              <w:rPr>
                <w:rFonts w:ascii="Arial" w:hAnsi="Arial" w:cs="Arial"/>
                <w:sz w:val="20"/>
              </w:rPr>
              <w:t xml:space="preserve">Last Edited: </w:t>
            </w:r>
          </w:p>
          <w:p w:rsidR="0093370A" w:rsidRPr="00C606E7" w:rsidRDefault="00EE5D23" w:rsidP="00C606E7">
            <w:pPr>
              <w:numPr>
                <w:ilvl w:val="12"/>
                <w:numId w:val="0"/>
              </w:numPr>
              <w:rPr>
                <w:rFonts w:ascii="Arial" w:hAnsi="Arial" w:cs="Arial"/>
                <w:sz w:val="20"/>
              </w:rPr>
            </w:pPr>
            <w:r>
              <w:rPr>
                <w:rFonts w:ascii="Arial" w:hAnsi="Arial" w:cs="Arial"/>
                <w:sz w:val="20"/>
              </w:rPr>
              <w:t>Feb 2015</w:t>
            </w:r>
          </w:p>
        </w:tc>
      </w:tr>
    </w:tbl>
    <w:p w:rsidR="006772D7" w:rsidRDefault="006772D7" w:rsidP="00B105F0">
      <w:pPr>
        <w:tabs>
          <w:tab w:val="left" w:pos="567"/>
        </w:tabs>
        <w:jc w:val="both"/>
        <w:rPr>
          <w:rFonts w:ascii="Arial" w:hAnsi="Arial" w:cs="Arial"/>
          <w:sz w:val="20"/>
        </w:rPr>
      </w:pPr>
    </w:p>
    <w:p w:rsidR="00901459" w:rsidRPr="00901459" w:rsidRDefault="00901459" w:rsidP="00B105F0">
      <w:pPr>
        <w:tabs>
          <w:tab w:val="left" w:pos="567"/>
        </w:tabs>
        <w:jc w:val="both"/>
        <w:rPr>
          <w:rFonts w:ascii="Arial" w:hAnsi="Arial" w:cs="Arial"/>
          <w:b/>
          <w:szCs w:val="24"/>
        </w:rPr>
      </w:pPr>
      <w:r w:rsidRPr="00901459">
        <w:rPr>
          <w:rFonts w:ascii="Arial" w:hAnsi="Arial" w:cs="Arial"/>
          <w:b/>
          <w:szCs w:val="24"/>
        </w:rPr>
        <w:t>Champion Schools</w:t>
      </w:r>
    </w:p>
    <w:p w:rsidR="00901459" w:rsidRDefault="00901459" w:rsidP="00B105F0">
      <w:pPr>
        <w:tabs>
          <w:tab w:val="left" w:pos="567"/>
        </w:tabs>
        <w:jc w:val="both"/>
        <w:rPr>
          <w:rFonts w:ascii="Arial" w:hAnsi="Arial" w:cs="Arial"/>
          <w:sz w:val="20"/>
        </w:rPr>
      </w:pPr>
    </w:p>
    <w:p w:rsidR="00B105F0" w:rsidRPr="006A2E7F" w:rsidRDefault="00B105F0" w:rsidP="00B105F0">
      <w:pPr>
        <w:tabs>
          <w:tab w:val="left" w:pos="567"/>
        </w:tabs>
        <w:jc w:val="both"/>
        <w:rPr>
          <w:rFonts w:ascii="Arial" w:hAnsi="Arial" w:cs="Arial"/>
          <w:sz w:val="20"/>
        </w:rPr>
      </w:pPr>
      <w:r w:rsidRPr="006A2E7F">
        <w:rPr>
          <w:rFonts w:ascii="Arial" w:hAnsi="Arial" w:cs="Arial"/>
          <w:sz w:val="20"/>
        </w:rPr>
        <w:t xml:space="preserve">All </w:t>
      </w:r>
      <w:r w:rsidRPr="00901459">
        <w:rPr>
          <w:rFonts w:ascii="Arial" w:hAnsi="Arial" w:cs="Arial"/>
          <w:b/>
          <w:sz w:val="20"/>
        </w:rPr>
        <w:t>sport coordinators</w:t>
      </w:r>
      <w:r w:rsidRPr="006A2E7F">
        <w:rPr>
          <w:rFonts w:ascii="Arial" w:hAnsi="Arial" w:cs="Arial"/>
          <w:sz w:val="20"/>
        </w:rPr>
        <w:t xml:space="preserve"> are required, in consultation with the SSWA finance officer, to prepare and present a champion schools budget to SSWA office for approval. This budget needs to be prepared in association with the end of year report and will assist in the determination of the subsequent years nomination fees.</w:t>
      </w:r>
    </w:p>
    <w:p w:rsidR="00B105F0" w:rsidRPr="006A2E7F" w:rsidRDefault="00B105F0" w:rsidP="00B105F0">
      <w:pPr>
        <w:tabs>
          <w:tab w:val="left" w:pos="567"/>
        </w:tabs>
        <w:jc w:val="both"/>
        <w:rPr>
          <w:rFonts w:ascii="Arial" w:hAnsi="Arial" w:cs="Arial"/>
          <w:sz w:val="20"/>
        </w:rPr>
      </w:pPr>
    </w:p>
    <w:p w:rsidR="00B105F0" w:rsidRPr="006A2E7F" w:rsidRDefault="00B105F0" w:rsidP="00B105F0">
      <w:pPr>
        <w:tabs>
          <w:tab w:val="left" w:pos="567"/>
        </w:tabs>
        <w:jc w:val="both"/>
        <w:rPr>
          <w:rFonts w:ascii="Arial" w:hAnsi="Arial" w:cs="Arial"/>
          <w:sz w:val="20"/>
        </w:rPr>
      </w:pPr>
      <w:r w:rsidRPr="006A2E7F">
        <w:rPr>
          <w:rFonts w:ascii="Arial" w:hAnsi="Arial" w:cs="Arial"/>
          <w:sz w:val="20"/>
        </w:rPr>
        <w:t>Budgets are to be submitted in accord with the sport action plan.</w:t>
      </w:r>
    </w:p>
    <w:p w:rsidR="00B105F0" w:rsidRPr="006A2E7F" w:rsidRDefault="00B105F0" w:rsidP="00B105F0">
      <w:pPr>
        <w:tabs>
          <w:tab w:val="left" w:pos="567"/>
        </w:tabs>
        <w:jc w:val="both"/>
        <w:rPr>
          <w:rFonts w:ascii="Arial" w:hAnsi="Arial" w:cs="Arial"/>
          <w:sz w:val="20"/>
        </w:rPr>
      </w:pPr>
    </w:p>
    <w:p w:rsidR="00B105F0" w:rsidRPr="00901459" w:rsidRDefault="00B105F0" w:rsidP="00B105F0">
      <w:pPr>
        <w:tabs>
          <w:tab w:val="left" w:pos="567"/>
        </w:tabs>
        <w:jc w:val="both"/>
        <w:rPr>
          <w:rFonts w:ascii="Arial" w:hAnsi="Arial" w:cs="Arial"/>
          <w:sz w:val="20"/>
        </w:rPr>
      </w:pPr>
      <w:r w:rsidRPr="006A2E7F">
        <w:rPr>
          <w:rFonts w:ascii="Arial" w:hAnsi="Arial" w:cs="Arial"/>
          <w:sz w:val="20"/>
        </w:rPr>
        <w:t xml:space="preserve">In preparing the champion </w:t>
      </w:r>
      <w:r w:rsidR="00C7164C">
        <w:rPr>
          <w:rFonts w:ascii="Arial" w:hAnsi="Arial" w:cs="Arial"/>
          <w:sz w:val="20"/>
        </w:rPr>
        <w:t>Teams</w:t>
      </w:r>
      <w:r w:rsidRPr="006A2E7F">
        <w:rPr>
          <w:rFonts w:ascii="Arial" w:hAnsi="Arial" w:cs="Arial"/>
          <w:sz w:val="20"/>
        </w:rPr>
        <w:t xml:space="preserve"> budget each sport must insure that it uses the </w:t>
      </w:r>
      <w:r w:rsidRPr="00901459">
        <w:rPr>
          <w:rFonts w:ascii="Arial" w:hAnsi="Arial" w:cs="Arial"/>
          <w:sz w:val="20"/>
        </w:rPr>
        <w:t xml:space="preserve">approved </w:t>
      </w:r>
      <w:r w:rsidRPr="00901459">
        <w:rPr>
          <w:rFonts w:ascii="Arial" w:hAnsi="Arial" w:cs="Arial"/>
          <w:b/>
          <w:i/>
          <w:sz w:val="20"/>
        </w:rPr>
        <w:t xml:space="preserve">SSWA </w:t>
      </w:r>
      <w:r w:rsidR="00901459" w:rsidRPr="00901459">
        <w:rPr>
          <w:rFonts w:ascii="Arial" w:hAnsi="Arial" w:cs="Arial"/>
          <w:b/>
          <w:i/>
          <w:sz w:val="20"/>
        </w:rPr>
        <w:t>Champion Schools B</w:t>
      </w:r>
      <w:r w:rsidRPr="00901459">
        <w:rPr>
          <w:rFonts w:ascii="Arial" w:hAnsi="Arial" w:cs="Arial"/>
          <w:b/>
          <w:i/>
          <w:sz w:val="20"/>
        </w:rPr>
        <w:t>udget</w:t>
      </w:r>
      <w:r w:rsidR="00901459" w:rsidRPr="00901459">
        <w:rPr>
          <w:rFonts w:ascii="Arial" w:hAnsi="Arial" w:cs="Arial"/>
          <w:sz w:val="20"/>
        </w:rPr>
        <w:t xml:space="preserve"> </w:t>
      </w:r>
      <w:proofErr w:type="spellStart"/>
      <w:r w:rsidR="005E510D">
        <w:rPr>
          <w:rFonts w:ascii="Arial" w:hAnsi="Arial" w:cs="Arial"/>
          <w:sz w:val="20"/>
        </w:rPr>
        <w:t>proforma</w:t>
      </w:r>
      <w:proofErr w:type="spellEnd"/>
      <w:r w:rsidRPr="00901459">
        <w:rPr>
          <w:rFonts w:ascii="Arial" w:hAnsi="Arial" w:cs="Arial"/>
          <w:sz w:val="20"/>
        </w:rPr>
        <w:t xml:space="preserve"> which includes a designated amount to </w:t>
      </w:r>
      <w:r w:rsidR="00EF519D">
        <w:rPr>
          <w:rFonts w:ascii="Arial" w:hAnsi="Arial" w:cs="Arial"/>
          <w:sz w:val="20"/>
        </w:rPr>
        <w:t>assist with SSWA administration</w:t>
      </w:r>
      <w:r w:rsidR="00C7164C">
        <w:rPr>
          <w:rFonts w:ascii="Arial" w:hAnsi="Arial" w:cs="Arial"/>
          <w:sz w:val="20"/>
        </w:rPr>
        <w:t>.</w:t>
      </w:r>
    </w:p>
    <w:p w:rsidR="00B105F0" w:rsidRPr="006A2E7F" w:rsidRDefault="00B105F0" w:rsidP="00B105F0">
      <w:pPr>
        <w:tabs>
          <w:tab w:val="left" w:pos="567"/>
        </w:tabs>
        <w:jc w:val="both"/>
        <w:rPr>
          <w:rFonts w:ascii="Arial" w:hAnsi="Arial" w:cs="Arial"/>
          <w:sz w:val="20"/>
        </w:rPr>
      </w:pPr>
    </w:p>
    <w:p w:rsidR="00B105F0" w:rsidRPr="006A2E7F" w:rsidRDefault="00B105F0" w:rsidP="00B105F0">
      <w:pPr>
        <w:tabs>
          <w:tab w:val="left" w:pos="567"/>
        </w:tabs>
        <w:jc w:val="both"/>
        <w:rPr>
          <w:rFonts w:ascii="Arial" w:hAnsi="Arial" w:cs="Arial"/>
          <w:sz w:val="20"/>
        </w:rPr>
      </w:pPr>
      <w:r w:rsidRPr="006A2E7F">
        <w:rPr>
          <w:rFonts w:ascii="Arial" w:hAnsi="Arial" w:cs="Arial"/>
          <w:sz w:val="20"/>
        </w:rPr>
        <w:t>All Sport committees are responsible to the treasurer for all matters finan</w:t>
      </w:r>
      <w:r w:rsidR="00BF73C2">
        <w:rPr>
          <w:rFonts w:ascii="Arial" w:hAnsi="Arial" w:cs="Arial"/>
          <w:sz w:val="20"/>
        </w:rPr>
        <w:t>cial pertaining to their sport.</w:t>
      </w:r>
    </w:p>
    <w:p w:rsidR="00B105F0" w:rsidRDefault="00B105F0" w:rsidP="00B105F0">
      <w:pPr>
        <w:tabs>
          <w:tab w:val="left" w:pos="567"/>
        </w:tabs>
        <w:jc w:val="both"/>
        <w:rPr>
          <w:rFonts w:ascii="Arial" w:hAnsi="Arial" w:cs="Arial"/>
          <w:sz w:val="20"/>
        </w:rPr>
      </w:pPr>
    </w:p>
    <w:p w:rsidR="00C7164C" w:rsidRPr="00C7164C" w:rsidRDefault="00C7164C" w:rsidP="00C7164C">
      <w:pPr>
        <w:tabs>
          <w:tab w:val="left" w:pos="567"/>
        </w:tabs>
        <w:jc w:val="both"/>
        <w:rPr>
          <w:rFonts w:ascii="Arial" w:hAnsi="Arial" w:cs="Arial"/>
          <w:sz w:val="20"/>
        </w:rPr>
      </w:pPr>
      <w:r w:rsidRPr="00C7164C">
        <w:rPr>
          <w:rFonts w:ascii="Arial" w:hAnsi="Arial" w:cs="Arial"/>
          <w:sz w:val="20"/>
        </w:rPr>
        <w:t xml:space="preserve">It is the object of every </w:t>
      </w:r>
      <w:r w:rsidRPr="00C7164C">
        <w:rPr>
          <w:rFonts w:ascii="Arial" w:hAnsi="Arial" w:cs="Arial"/>
          <w:sz w:val="20"/>
        </w:rPr>
        <w:t>Champion School Sport</w:t>
      </w:r>
      <w:r w:rsidRPr="00C7164C">
        <w:rPr>
          <w:rFonts w:ascii="Arial" w:hAnsi="Arial" w:cs="Arial"/>
          <w:sz w:val="20"/>
        </w:rPr>
        <w:t xml:space="preserve"> to present a statement that represents a zero figure at the conclusion of each event. Intentions to budget for a surplus should only occur with the Treasurers approval.</w:t>
      </w:r>
    </w:p>
    <w:p w:rsidR="00C7164C" w:rsidRDefault="00C7164C" w:rsidP="00B105F0">
      <w:pPr>
        <w:tabs>
          <w:tab w:val="left" w:pos="567"/>
        </w:tabs>
        <w:jc w:val="both"/>
        <w:rPr>
          <w:rFonts w:ascii="Arial" w:hAnsi="Arial" w:cs="Arial"/>
          <w:sz w:val="20"/>
        </w:rPr>
      </w:pPr>
    </w:p>
    <w:p w:rsidR="00C7164C" w:rsidRPr="006A2E7F" w:rsidRDefault="00C7164C" w:rsidP="00B105F0">
      <w:pPr>
        <w:tabs>
          <w:tab w:val="left" w:pos="567"/>
        </w:tabs>
        <w:jc w:val="both"/>
        <w:rPr>
          <w:rFonts w:ascii="Arial" w:hAnsi="Arial" w:cs="Arial"/>
          <w:sz w:val="20"/>
        </w:rPr>
      </w:pPr>
    </w:p>
    <w:p w:rsidR="00B105F0" w:rsidRPr="006A2E7F" w:rsidRDefault="00B105F0" w:rsidP="00B105F0">
      <w:pPr>
        <w:tabs>
          <w:tab w:val="left" w:pos="567"/>
        </w:tabs>
        <w:jc w:val="both"/>
        <w:rPr>
          <w:rFonts w:ascii="Arial" w:hAnsi="Arial" w:cs="Arial"/>
          <w:sz w:val="20"/>
        </w:rPr>
      </w:pPr>
      <w:r w:rsidRPr="006A2E7F">
        <w:rPr>
          <w:rFonts w:ascii="Arial" w:hAnsi="Arial" w:cs="Arial"/>
          <w:sz w:val="20"/>
        </w:rPr>
        <w:t>Sport Committees are responsible for their sports budget including:</w:t>
      </w:r>
    </w:p>
    <w:p w:rsidR="00B105F0" w:rsidRPr="006A2E7F" w:rsidRDefault="00B105F0" w:rsidP="00B105F0">
      <w:pPr>
        <w:numPr>
          <w:ilvl w:val="0"/>
          <w:numId w:val="1"/>
        </w:numPr>
        <w:tabs>
          <w:tab w:val="clear" w:pos="360"/>
          <w:tab w:val="num" w:pos="1134"/>
        </w:tabs>
        <w:ind w:left="1134" w:hanging="283"/>
        <w:jc w:val="both"/>
        <w:rPr>
          <w:rFonts w:ascii="Arial" w:hAnsi="Arial" w:cs="Arial"/>
          <w:sz w:val="20"/>
        </w:rPr>
      </w:pPr>
      <w:r w:rsidRPr="006A2E7F">
        <w:rPr>
          <w:rFonts w:ascii="Arial" w:hAnsi="Arial" w:cs="Arial"/>
          <w:sz w:val="20"/>
        </w:rPr>
        <w:t>Interschool;</w:t>
      </w:r>
    </w:p>
    <w:p w:rsidR="00B105F0" w:rsidRPr="006A2E7F" w:rsidRDefault="00B105F0" w:rsidP="00B105F0">
      <w:pPr>
        <w:numPr>
          <w:ilvl w:val="0"/>
          <w:numId w:val="1"/>
        </w:numPr>
        <w:tabs>
          <w:tab w:val="clear" w:pos="360"/>
          <w:tab w:val="num" w:pos="1134"/>
        </w:tabs>
        <w:ind w:left="1134" w:hanging="283"/>
        <w:jc w:val="both"/>
        <w:rPr>
          <w:rFonts w:ascii="Arial" w:hAnsi="Arial" w:cs="Arial"/>
          <w:sz w:val="20"/>
        </w:rPr>
      </w:pPr>
      <w:r w:rsidRPr="006A2E7F">
        <w:rPr>
          <w:rFonts w:ascii="Arial" w:hAnsi="Arial" w:cs="Arial"/>
          <w:sz w:val="20"/>
        </w:rPr>
        <w:t>Special events.</w:t>
      </w:r>
    </w:p>
    <w:p w:rsidR="00B105F0" w:rsidRPr="006A2E7F" w:rsidRDefault="00B105F0" w:rsidP="00B105F0">
      <w:pPr>
        <w:ind w:left="851"/>
        <w:jc w:val="both"/>
        <w:rPr>
          <w:rFonts w:ascii="Arial" w:hAnsi="Arial" w:cs="Arial"/>
          <w:sz w:val="20"/>
        </w:rPr>
      </w:pPr>
      <w:bookmarkStart w:id="0" w:name="_GoBack"/>
      <w:bookmarkEnd w:id="0"/>
    </w:p>
    <w:p w:rsidR="00B105F0" w:rsidRPr="006A2E7F" w:rsidRDefault="00B105F0" w:rsidP="00B105F0">
      <w:pPr>
        <w:tabs>
          <w:tab w:val="left" w:pos="567"/>
        </w:tabs>
        <w:jc w:val="both"/>
        <w:rPr>
          <w:rFonts w:ascii="Arial" w:hAnsi="Arial" w:cs="Arial"/>
          <w:sz w:val="20"/>
        </w:rPr>
      </w:pPr>
      <w:r w:rsidRPr="006A2E7F">
        <w:rPr>
          <w:rFonts w:ascii="Arial" w:hAnsi="Arial" w:cs="Arial"/>
          <w:sz w:val="20"/>
        </w:rPr>
        <w:t>Within their budget, all sports must consider the following:</w:t>
      </w:r>
    </w:p>
    <w:p w:rsidR="00B105F0" w:rsidRPr="006A2E7F" w:rsidRDefault="00B105F0" w:rsidP="00B105F0">
      <w:pPr>
        <w:tabs>
          <w:tab w:val="left" w:pos="567"/>
        </w:tabs>
        <w:jc w:val="both"/>
        <w:rPr>
          <w:rFonts w:ascii="Arial" w:hAnsi="Arial" w:cs="Arial"/>
          <w:sz w:val="20"/>
        </w:rPr>
      </w:pPr>
    </w:p>
    <w:p w:rsidR="00B105F0" w:rsidRPr="006A2E7F" w:rsidRDefault="00B105F0" w:rsidP="00B105F0">
      <w:pPr>
        <w:ind w:left="737"/>
        <w:jc w:val="both"/>
        <w:rPr>
          <w:rFonts w:ascii="Arial" w:hAnsi="Arial" w:cs="Arial"/>
          <w:b/>
          <w:sz w:val="20"/>
        </w:rPr>
      </w:pPr>
      <w:smartTag w:uri="urn:schemas-microsoft-com:office:smarttags" w:element="place">
        <w:smartTag w:uri="urn:schemas-microsoft-com:office:smarttags" w:element="PlaceName">
          <w:r w:rsidRPr="006A2E7F">
            <w:rPr>
              <w:rFonts w:ascii="Arial" w:hAnsi="Arial" w:cs="Arial"/>
              <w:b/>
              <w:sz w:val="20"/>
            </w:rPr>
            <w:t>Champion</w:t>
          </w:r>
        </w:smartTag>
        <w:r w:rsidRPr="006A2E7F">
          <w:rPr>
            <w:rFonts w:ascii="Arial" w:hAnsi="Arial" w:cs="Arial"/>
            <w:b/>
            <w:sz w:val="20"/>
          </w:rPr>
          <w:t xml:space="preserve"> </w:t>
        </w:r>
        <w:smartTag w:uri="urn:schemas-microsoft-com:office:smarttags" w:element="PlaceType">
          <w:r w:rsidRPr="006A2E7F">
            <w:rPr>
              <w:rFonts w:ascii="Arial" w:hAnsi="Arial" w:cs="Arial"/>
              <w:b/>
              <w:sz w:val="20"/>
            </w:rPr>
            <w:t>School</w:t>
          </w:r>
        </w:smartTag>
      </w:smartTag>
    </w:p>
    <w:p w:rsidR="00B105F0" w:rsidRPr="006A2E7F" w:rsidRDefault="00B105F0" w:rsidP="00B105F0">
      <w:pPr>
        <w:numPr>
          <w:ilvl w:val="0"/>
          <w:numId w:val="1"/>
        </w:numPr>
        <w:tabs>
          <w:tab w:val="clear" w:pos="360"/>
          <w:tab w:val="num" w:pos="1134"/>
        </w:tabs>
        <w:ind w:left="1134" w:hanging="283"/>
        <w:jc w:val="both"/>
        <w:rPr>
          <w:rFonts w:ascii="Arial" w:hAnsi="Arial" w:cs="Arial"/>
          <w:sz w:val="20"/>
        </w:rPr>
      </w:pPr>
      <w:r w:rsidRPr="006A2E7F">
        <w:rPr>
          <w:rFonts w:ascii="Arial" w:hAnsi="Arial" w:cs="Arial"/>
          <w:sz w:val="20"/>
        </w:rPr>
        <w:t>Association sponsorship or any other sport specific sponsorship.</w:t>
      </w:r>
    </w:p>
    <w:p w:rsidR="00B105F0" w:rsidRPr="006A2E7F" w:rsidRDefault="00B105F0" w:rsidP="00B105F0">
      <w:pPr>
        <w:numPr>
          <w:ilvl w:val="0"/>
          <w:numId w:val="1"/>
        </w:numPr>
        <w:tabs>
          <w:tab w:val="clear" w:pos="360"/>
          <w:tab w:val="num" w:pos="1134"/>
        </w:tabs>
        <w:ind w:left="1134" w:hanging="283"/>
        <w:jc w:val="both"/>
        <w:rPr>
          <w:rFonts w:ascii="Arial" w:hAnsi="Arial" w:cs="Arial"/>
          <w:sz w:val="20"/>
        </w:rPr>
      </w:pPr>
      <w:r w:rsidRPr="006A2E7F">
        <w:rPr>
          <w:rFonts w:ascii="Arial" w:hAnsi="Arial" w:cs="Arial"/>
          <w:sz w:val="20"/>
        </w:rPr>
        <w:t>The costs of servicing of that sponsorship in relation to publicity, functions, press and trophies.</w:t>
      </w:r>
    </w:p>
    <w:p w:rsidR="00B105F0" w:rsidRPr="006A2E7F" w:rsidRDefault="00B105F0" w:rsidP="00B105F0">
      <w:pPr>
        <w:numPr>
          <w:ilvl w:val="0"/>
          <w:numId w:val="1"/>
        </w:numPr>
        <w:tabs>
          <w:tab w:val="clear" w:pos="360"/>
          <w:tab w:val="num" w:pos="1134"/>
        </w:tabs>
        <w:ind w:left="1134" w:hanging="283"/>
        <w:jc w:val="both"/>
        <w:rPr>
          <w:rFonts w:ascii="Arial" w:hAnsi="Arial" w:cs="Arial"/>
          <w:sz w:val="20"/>
        </w:rPr>
      </w:pPr>
      <w:r w:rsidRPr="006A2E7F">
        <w:rPr>
          <w:rFonts w:ascii="Arial" w:hAnsi="Arial" w:cs="Arial"/>
          <w:sz w:val="20"/>
        </w:rPr>
        <w:t xml:space="preserve">The </w:t>
      </w:r>
      <w:r w:rsidRPr="008174A4">
        <w:rPr>
          <w:rFonts w:ascii="Arial" w:hAnsi="Arial" w:cs="Arial"/>
          <w:sz w:val="20"/>
        </w:rPr>
        <w:t xml:space="preserve">School </w:t>
      </w:r>
      <w:smartTag w:uri="urn:schemas-microsoft-com:office:smarttags" w:element="place">
        <w:smartTag w:uri="urn:schemas-microsoft-com:office:smarttags" w:element="City">
          <w:r w:rsidRPr="008174A4">
            <w:rPr>
              <w:rFonts w:ascii="Arial" w:hAnsi="Arial" w:cs="Arial"/>
              <w:sz w:val="20"/>
            </w:rPr>
            <w:t>Sport</w:t>
          </w:r>
        </w:smartTag>
        <w:r w:rsidR="008174A4">
          <w:rPr>
            <w:rFonts w:ascii="Arial" w:hAnsi="Arial" w:cs="Arial"/>
            <w:sz w:val="20"/>
          </w:rPr>
          <w:t xml:space="preserve"> </w:t>
        </w:r>
        <w:smartTag w:uri="urn:schemas-microsoft-com:office:smarttags" w:element="State">
          <w:r w:rsidR="00BF73C2" w:rsidRPr="008174A4">
            <w:rPr>
              <w:rFonts w:ascii="Arial" w:hAnsi="Arial" w:cs="Arial"/>
              <w:sz w:val="20"/>
            </w:rPr>
            <w:t>WA</w:t>
          </w:r>
        </w:smartTag>
      </w:smartTag>
      <w:r w:rsidR="00BF73C2">
        <w:rPr>
          <w:rFonts w:ascii="Arial" w:hAnsi="Arial" w:cs="Arial"/>
          <w:sz w:val="20"/>
        </w:rPr>
        <w:t xml:space="preserve"> </w:t>
      </w:r>
      <w:r w:rsidRPr="006A2E7F">
        <w:rPr>
          <w:rFonts w:ascii="Arial" w:hAnsi="Arial" w:cs="Arial"/>
          <w:sz w:val="20"/>
        </w:rPr>
        <w:t>administration levy and contingency amount as determined annually by the treasurer.</w:t>
      </w:r>
    </w:p>
    <w:p w:rsidR="00B105F0" w:rsidRPr="006A2E7F" w:rsidRDefault="00B105F0" w:rsidP="00B105F0">
      <w:pPr>
        <w:numPr>
          <w:ilvl w:val="0"/>
          <w:numId w:val="1"/>
        </w:numPr>
        <w:tabs>
          <w:tab w:val="clear" w:pos="360"/>
          <w:tab w:val="num" w:pos="1134"/>
        </w:tabs>
        <w:ind w:left="1134" w:hanging="283"/>
        <w:jc w:val="both"/>
        <w:rPr>
          <w:rFonts w:ascii="Arial" w:hAnsi="Arial" w:cs="Arial"/>
          <w:sz w:val="20"/>
        </w:rPr>
      </w:pPr>
      <w:r w:rsidRPr="006A2E7F">
        <w:rPr>
          <w:rFonts w:ascii="Arial" w:hAnsi="Arial" w:cs="Arial"/>
          <w:sz w:val="20"/>
        </w:rPr>
        <w:t xml:space="preserve">Any costs associated with the conduct of their sport. </w:t>
      </w:r>
    </w:p>
    <w:p w:rsidR="00B105F0" w:rsidRPr="006A2E7F" w:rsidRDefault="00B105F0" w:rsidP="00B105F0">
      <w:pPr>
        <w:numPr>
          <w:ilvl w:val="0"/>
          <w:numId w:val="1"/>
        </w:numPr>
        <w:tabs>
          <w:tab w:val="clear" w:pos="360"/>
          <w:tab w:val="num" w:pos="1134"/>
        </w:tabs>
        <w:ind w:left="1134" w:hanging="283"/>
        <w:jc w:val="both"/>
        <w:rPr>
          <w:rFonts w:ascii="Arial" w:hAnsi="Arial" w:cs="Arial"/>
          <w:sz w:val="20"/>
        </w:rPr>
      </w:pPr>
      <w:r w:rsidRPr="006A2E7F">
        <w:rPr>
          <w:rFonts w:ascii="Arial" w:hAnsi="Arial" w:cs="Arial"/>
          <w:sz w:val="20"/>
        </w:rPr>
        <w:t xml:space="preserve">Any </w:t>
      </w:r>
      <w:r w:rsidR="008174A4">
        <w:rPr>
          <w:rFonts w:ascii="Arial" w:hAnsi="Arial" w:cs="Arial"/>
          <w:sz w:val="20"/>
        </w:rPr>
        <w:t>contract payments that are</w:t>
      </w:r>
      <w:r w:rsidRPr="006A2E7F">
        <w:rPr>
          <w:rFonts w:ascii="Arial" w:hAnsi="Arial" w:cs="Arial"/>
          <w:sz w:val="20"/>
        </w:rPr>
        <w:t xml:space="preserve"> required for distribution to </w:t>
      </w:r>
      <w:r w:rsidR="008174A4">
        <w:rPr>
          <w:rFonts w:ascii="Arial" w:hAnsi="Arial" w:cs="Arial"/>
          <w:sz w:val="20"/>
        </w:rPr>
        <w:t>persons</w:t>
      </w:r>
      <w:r w:rsidRPr="006A2E7F">
        <w:rPr>
          <w:rFonts w:ascii="Arial" w:hAnsi="Arial" w:cs="Arial"/>
          <w:sz w:val="20"/>
        </w:rPr>
        <w:t xml:space="preserve"> who are not employees of the Department</w:t>
      </w:r>
      <w:r w:rsidR="008174A4">
        <w:rPr>
          <w:rFonts w:ascii="Arial" w:hAnsi="Arial" w:cs="Arial"/>
          <w:sz w:val="20"/>
        </w:rPr>
        <w:t xml:space="preserve"> of Education</w:t>
      </w:r>
      <w:r w:rsidRPr="006A2E7F">
        <w:rPr>
          <w:rFonts w:ascii="Arial" w:hAnsi="Arial" w:cs="Arial"/>
          <w:sz w:val="20"/>
        </w:rPr>
        <w:t>.</w:t>
      </w:r>
      <w:r w:rsidR="00BF73C2">
        <w:rPr>
          <w:rFonts w:ascii="Arial" w:hAnsi="Arial" w:cs="Arial"/>
          <w:sz w:val="20"/>
        </w:rPr>
        <w:t xml:space="preserve"> </w:t>
      </w:r>
    </w:p>
    <w:p w:rsidR="00B105F0" w:rsidRPr="00C7164C" w:rsidRDefault="00B105F0" w:rsidP="00B105F0">
      <w:pPr>
        <w:numPr>
          <w:ilvl w:val="0"/>
          <w:numId w:val="1"/>
        </w:numPr>
        <w:tabs>
          <w:tab w:val="clear" w:pos="360"/>
          <w:tab w:val="num" w:pos="1134"/>
        </w:tabs>
        <w:ind w:left="1134" w:hanging="283"/>
        <w:jc w:val="both"/>
        <w:rPr>
          <w:rFonts w:ascii="Arial" w:hAnsi="Arial" w:cs="Arial"/>
          <w:sz w:val="20"/>
        </w:rPr>
      </w:pPr>
      <w:r w:rsidRPr="006A2E7F">
        <w:rPr>
          <w:rFonts w:ascii="Arial" w:hAnsi="Arial" w:cs="Arial"/>
          <w:sz w:val="20"/>
        </w:rPr>
        <w:t xml:space="preserve">No champion schools moneys are to be transferred to the interstate budget without SSWA </w:t>
      </w:r>
      <w:r w:rsidRPr="00C7164C">
        <w:rPr>
          <w:rFonts w:ascii="Arial" w:hAnsi="Arial" w:cs="Arial"/>
          <w:sz w:val="20"/>
        </w:rPr>
        <w:t>office approval. In the case of transfer the specific purpose for the transfer is to be nominated.</w:t>
      </w:r>
    </w:p>
    <w:p w:rsidR="00B105F0" w:rsidRPr="00C7164C" w:rsidRDefault="00B105F0" w:rsidP="00B105F0">
      <w:pPr>
        <w:numPr>
          <w:ilvl w:val="0"/>
          <w:numId w:val="1"/>
        </w:numPr>
        <w:tabs>
          <w:tab w:val="clear" w:pos="360"/>
          <w:tab w:val="num" w:pos="1134"/>
        </w:tabs>
        <w:ind w:left="1134" w:hanging="283"/>
        <w:jc w:val="both"/>
        <w:rPr>
          <w:rFonts w:ascii="Arial" w:hAnsi="Arial" w:cs="Arial"/>
          <w:sz w:val="20"/>
        </w:rPr>
      </w:pPr>
      <w:r w:rsidRPr="00C7164C">
        <w:rPr>
          <w:rFonts w:ascii="Arial" w:hAnsi="Arial" w:cs="Arial"/>
          <w:sz w:val="20"/>
        </w:rPr>
        <w:t>Any teacher relief required for the safe and efficient conduct of the event. This relief is intend</w:t>
      </w:r>
      <w:r w:rsidR="008174A4" w:rsidRPr="00C7164C">
        <w:rPr>
          <w:rFonts w:ascii="Arial" w:hAnsi="Arial" w:cs="Arial"/>
          <w:sz w:val="20"/>
        </w:rPr>
        <w:t>ed for use on the allocated day. T</w:t>
      </w:r>
      <w:r w:rsidRPr="00C7164C">
        <w:rPr>
          <w:rFonts w:ascii="Arial" w:hAnsi="Arial" w:cs="Arial"/>
          <w:sz w:val="20"/>
        </w:rPr>
        <w:t>hey are not to be banked for future use.</w:t>
      </w:r>
    </w:p>
    <w:p w:rsidR="00B105F0" w:rsidRPr="00C7164C" w:rsidRDefault="00B105F0" w:rsidP="00B105F0">
      <w:pPr>
        <w:pStyle w:val="numindent2"/>
        <w:tabs>
          <w:tab w:val="clear" w:pos="1120"/>
          <w:tab w:val="left" w:pos="0"/>
        </w:tabs>
        <w:ind w:left="0" w:firstLine="0"/>
        <w:jc w:val="both"/>
        <w:rPr>
          <w:rFonts w:ascii="Arial" w:hAnsi="Arial" w:cs="Arial"/>
          <w:b/>
          <w:sz w:val="20"/>
        </w:rPr>
      </w:pPr>
      <w:r w:rsidRPr="00C7164C">
        <w:rPr>
          <w:rFonts w:ascii="Arial" w:hAnsi="Arial" w:cs="Arial"/>
          <w:b/>
          <w:sz w:val="20"/>
        </w:rPr>
        <w:t>Note: In preparing the sport budget all prices against function need to be confirmed in writing and submitted with the budget. i.e. written quotes</w:t>
      </w:r>
    </w:p>
    <w:p w:rsidR="00B105F0" w:rsidRPr="00C7164C" w:rsidRDefault="00B105F0" w:rsidP="00B105F0">
      <w:pPr>
        <w:pStyle w:val="numindent2"/>
        <w:tabs>
          <w:tab w:val="num" w:pos="1560"/>
        </w:tabs>
        <w:jc w:val="both"/>
        <w:rPr>
          <w:rFonts w:ascii="Arial" w:hAnsi="Arial" w:cs="Arial"/>
          <w:b/>
          <w:sz w:val="20"/>
        </w:rPr>
      </w:pPr>
    </w:p>
    <w:p w:rsidR="00901459" w:rsidRPr="00C7164C" w:rsidRDefault="00901459" w:rsidP="00901459">
      <w:pPr>
        <w:tabs>
          <w:tab w:val="left" w:pos="567"/>
        </w:tabs>
        <w:jc w:val="both"/>
        <w:rPr>
          <w:rFonts w:ascii="Arial" w:hAnsi="Arial" w:cs="Arial"/>
          <w:b/>
          <w:szCs w:val="24"/>
        </w:rPr>
      </w:pPr>
      <w:r w:rsidRPr="00C7164C">
        <w:rPr>
          <w:rFonts w:ascii="Arial" w:hAnsi="Arial" w:cs="Arial"/>
          <w:b/>
          <w:szCs w:val="24"/>
        </w:rPr>
        <w:t>Interstate Teams</w:t>
      </w:r>
    </w:p>
    <w:p w:rsidR="00901459" w:rsidRPr="00C7164C" w:rsidRDefault="00901459" w:rsidP="00B105F0">
      <w:pPr>
        <w:pStyle w:val="numindent2"/>
        <w:tabs>
          <w:tab w:val="num" w:pos="1560"/>
        </w:tabs>
        <w:jc w:val="both"/>
        <w:rPr>
          <w:rFonts w:ascii="Arial" w:hAnsi="Arial" w:cs="Arial"/>
          <w:b/>
          <w:sz w:val="20"/>
        </w:rPr>
      </w:pPr>
    </w:p>
    <w:p w:rsidR="00901459" w:rsidRPr="00C7164C" w:rsidRDefault="00901459" w:rsidP="00901459">
      <w:pPr>
        <w:tabs>
          <w:tab w:val="left" w:pos="567"/>
        </w:tabs>
        <w:jc w:val="both"/>
        <w:rPr>
          <w:rFonts w:ascii="Arial" w:hAnsi="Arial" w:cs="Arial"/>
          <w:sz w:val="20"/>
        </w:rPr>
      </w:pPr>
      <w:r w:rsidRPr="00C7164C">
        <w:rPr>
          <w:rFonts w:ascii="Arial" w:hAnsi="Arial" w:cs="Arial"/>
          <w:sz w:val="20"/>
        </w:rPr>
        <w:t xml:space="preserve">All </w:t>
      </w:r>
      <w:r w:rsidRPr="00C7164C">
        <w:rPr>
          <w:rFonts w:ascii="Arial" w:hAnsi="Arial" w:cs="Arial"/>
          <w:b/>
          <w:sz w:val="20"/>
        </w:rPr>
        <w:t>Tour Leaders</w:t>
      </w:r>
      <w:r w:rsidRPr="00C7164C">
        <w:rPr>
          <w:rFonts w:ascii="Arial" w:hAnsi="Arial" w:cs="Arial"/>
          <w:sz w:val="20"/>
        </w:rPr>
        <w:t xml:space="preserve"> are required, to prepare and present a</w:t>
      </w:r>
      <w:r w:rsidR="005E510D" w:rsidRPr="00C7164C">
        <w:rPr>
          <w:rFonts w:ascii="Arial" w:hAnsi="Arial" w:cs="Arial"/>
          <w:sz w:val="20"/>
        </w:rPr>
        <w:t xml:space="preserve">n Interstate Teams </w:t>
      </w:r>
      <w:r w:rsidRPr="00C7164C">
        <w:rPr>
          <w:rFonts w:ascii="Arial" w:hAnsi="Arial" w:cs="Arial"/>
          <w:sz w:val="20"/>
        </w:rPr>
        <w:t xml:space="preserve">budget to SSWA office for approval. This budget needs to be prepared in </w:t>
      </w:r>
      <w:r w:rsidR="00C7164C" w:rsidRPr="00C7164C">
        <w:rPr>
          <w:rFonts w:ascii="Arial" w:hAnsi="Arial" w:cs="Arial"/>
          <w:sz w:val="20"/>
        </w:rPr>
        <w:t>consultation</w:t>
      </w:r>
      <w:r w:rsidRPr="00C7164C">
        <w:rPr>
          <w:rFonts w:ascii="Arial" w:hAnsi="Arial" w:cs="Arial"/>
          <w:sz w:val="20"/>
        </w:rPr>
        <w:t xml:space="preserve"> with the </w:t>
      </w:r>
      <w:r w:rsidR="005E510D" w:rsidRPr="00C7164C">
        <w:rPr>
          <w:rFonts w:ascii="Arial" w:hAnsi="Arial" w:cs="Arial"/>
          <w:sz w:val="20"/>
        </w:rPr>
        <w:t>SSWA Office and the SSWA Finance Officer</w:t>
      </w:r>
      <w:r w:rsidRPr="00C7164C">
        <w:rPr>
          <w:rFonts w:ascii="Arial" w:hAnsi="Arial" w:cs="Arial"/>
          <w:sz w:val="20"/>
        </w:rPr>
        <w:t>.</w:t>
      </w:r>
    </w:p>
    <w:p w:rsidR="00901459" w:rsidRPr="00C7164C" w:rsidRDefault="00901459" w:rsidP="00901459">
      <w:pPr>
        <w:tabs>
          <w:tab w:val="left" w:pos="567"/>
        </w:tabs>
        <w:jc w:val="both"/>
        <w:rPr>
          <w:rFonts w:ascii="Arial" w:hAnsi="Arial" w:cs="Arial"/>
          <w:sz w:val="20"/>
        </w:rPr>
      </w:pPr>
    </w:p>
    <w:p w:rsidR="00901459" w:rsidRPr="00C7164C" w:rsidRDefault="00901459" w:rsidP="00901459">
      <w:pPr>
        <w:tabs>
          <w:tab w:val="left" w:pos="567"/>
        </w:tabs>
        <w:jc w:val="both"/>
        <w:rPr>
          <w:rFonts w:ascii="Arial" w:hAnsi="Arial" w:cs="Arial"/>
          <w:sz w:val="20"/>
        </w:rPr>
      </w:pPr>
      <w:r w:rsidRPr="00C7164C">
        <w:rPr>
          <w:rFonts w:ascii="Arial" w:hAnsi="Arial" w:cs="Arial"/>
          <w:sz w:val="20"/>
        </w:rPr>
        <w:t xml:space="preserve">In preparing the </w:t>
      </w:r>
      <w:r w:rsidR="00FE6BD3" w:rsidRPr="00C7164C">
        <w:rPr>
          <w:rFonts w:ascii="Arial" w:hAnsi="Arial" w:cs="Arial"/>
          <w:sz w:val="20"/>
        </w:rPr>
        <w:t>Interstate</w:t>
      </w:r>
      <w:r w:rsidRPr="00C7164C">
        <w:rPr>
          <w:rFonts w:ascii="Arial" w:hAnsi="Arial" w:cs="Arial"/>
          <w:sz w:val="20"/>
        </w:rPr>
        <w:t xml:space="preserve"> </w:t>
      </w:r>
      <w:r w:rsidR="00C7164C" w:rsidRPr="00C7164C">
        <w:rPr>
          <w:rFonts w:ascii="Arial" w:hAnsi="Arial" w:cs="Arial"/>
          <w:sz w:val="20"/>
        </w:rPr>
        <w:t>Teams</w:t>
      </w:r>
      <w:r w:rsidR="00FE6BD3" w:rsidRPr="00C7164C">
        <w:rPr>
          <w:rFonts w:ascii="Arial" w:hAnsi="Arial" w:cs="Arial"/>
          <w:sz w:val="20"/>
        </w:rPr>
        <w:t xml:space="preserve"> budget each sport must e</w:t>
      </w:r>
      <w:r w:rsidRPr="00C7164C">
        <w:rPr>
          <w:rFonts w:ascii="Arial" w:hAnsi="Arial" w:cs="Arial"/>
          <w:sz w:val="20"/>
        </w:rPr>
        <w:t xml:space="preserve">nsure that it uses the approved </w:t>
      </w:r>
      <w:r w:rsidRPr="00C7164C">
        <w:rPr>
          <w:rFonts w:ascii="Arial" w:hAnsi="Arial" w:cs="Arial"/>
          <w:b/>
          <w:i/>
          <w:sz w:val="20"/>
        </w:rPr>
        <w:t xml:space="preserve">SSWA </w:t>
      </w:r>
      <w:r w:rsidR="005E510D" w:rsidRPr="00C7164C">
        <w:rPr>
          <w:rFonts w:ascii="Arial" w:hAnsi="Arial" w:cs="Arial"/>
          <w:b/>
          <w:i/>
          <w:sz w:val="20"/>
        </w:rPr>
        <w:t xml:space="preserve">Interstate Teams </w:t>
      </w:r>
      <w:r w:rsidRPr="00C7164C">
        <w:rPr>
          <w:rFonts w:ascii="Arial" w:hAnsi="Arial" w:cs="Arial"/>
          <w:b/>
          <w:i/>
          <w:sz w:val="20"/>
        </w:rPr>
        <w:t>Budget</w:t>
      </w:r>
      <w:r w:rsidRPr="00C7164C">
        <w:rPr>
          <w:rFonts w:ascii="Arial" w:hAnsi="Arial" w:cs="Arial"/>
          <w:sz w:val="20"/>
        </w:rPr>
        <w:t xml:space="preserve"> </w:t>
      </w:r>
      <w:proofErr w:type="spellStart"/>
      <w:r w:rsidR="005E510D" w:rsidRPr="00C7164C">
        <w:rPr>
          <w:rFonts w:ascii="Arial" w:hAnsi="Arial" w:cs="Arial"/>
          <w:sz w:val="20"/>
        </w:rPr>
        <w:t>proforma</w:t>
      </w:r>
      <w:proofErr w:type="spellEnd"/>
      <w:r w:rsidRPr="00C7164C">
        <w:rPr>
          <w:rFonts w:ascii="Arial" w:hAnsi="Arial" w:cs="Arial"/>
          <w:sz w:val="20"/>
        </w:rPr>
        <w:t xml:space="preserve"> which includes a designated amount to assist with SSWA administration.</w:t>
      </w:r>
    </w:p>
    <w:p w:rsidR="00901459" w:rsidRPr="00C7164C" w:rsidRDefault="00901459" w:rsidP="00901459">
      <w:pPr>
        <w:tabs>
          <w:tab w:val="left" w:pos="567"/>
        </w:tabs>
        <w:jc w:val="both"/>
        <w:rPr>
          <w:rFonts w:ascii="Arial" w:hAnsi="Arial" w:cs="Arial"/>
          <w:sz w:val="20"/>
        </w:rPr>
      </w:pPr>
    </w:p>
    <w:p w:rsidR="00901459" w:rsidRPr="00C7164C" w:rsidRDefault="00901459" w:rsidP="00901459">
      <w:pPr>
        <w:tabs>
          <w:tab w:val="left" w:pos="567"/>
        </w:tabs>
        <w:jc w:val="both"/>
        <w:rPr>
          <w:rFonts w:ascii="Arial" w:hAnsi="Arial" w:cs="Arial"/>
          <w:sz w:val="20"/>
        </w:rPr>
      </w:pPr>
      <w:r w:rsidRPr="00C7164C">
        <w:rPr>
          <w:rFonts w:ascii="Arial" w:hAnsi="Arial" w:cs="Arial"/>
          <w:sz w:val="20"/>
        </w:rPr>
        <w:t xml:space="preserve">All </w:t>
      </w:r>
      <w:r w:rsidR="005E510D" w:rsidRPr="00C7164C">
        <w:rPr>
          <w:rFonts w:ascii="Arial" w:hAnsi="Arial" w:cs="Arial"/>
          <w:b/>
          <w:sz w:val="20"/>
        </w:rPr>
        <w:t>Tour Leaders</w:t>
      </w:r>
      <w:r w:rsidRPr="00C7164C">
        <w:rPr>
          <w:rFonts w:ascii="Arial" w:hAnsi="Arial" w:cs="Arial"/>
          <w:sz w:val="20"/>
        </w:rPr>
        <w:t xml:space="preserve"> are responsible to the treasurer for all matters financial pertaining to their </w:t>
      </w:r>
      <w:r w:rsidR="005E510D" w:rsidRPr="00C7164C">
        <w:rPr>
          <w:rFonts w:ascii="Arial" w:hAnsi="Arial" w:cs="Arial"/>
          <w:sz w:val="20"/>
        </w:rPr>
        <w:t>teams</w:t>
      </w:r>
      <w:r w:rsidR="00C472B1" w:rsidRPr="00C7164C">
        <w:rPr>
          <w:rFonts w:ascii="Arial" w:hAnsi="Arial" w:cs="Arial"/>
          <w:sz w:val="20"/>
        </w:rPr>
        <w:t>.</w:t>
      </w:r>
    </w:p>
    <w:p w:rsidR="00901459" w:rsidRPr="00C7164C" w:rsidRDefault="00901459" w:rsidP="00901459">
      <w:pPr>
        <w:tabs>
          <w:tab w:val="left" w:pos="567"/>
        </w:tabs>
        <w:jc w:val="both"/>
        <w:rPr>
          <w:rFonts w:ascii="Arial" w:hAnsi="Arial" w:cs="Arial"/>
          <w:sz w:val="20"/>
        </w:rPr>
      </w:pPr>
    </w:p>
    <w:p w:rsidR="00901459" w:rsidRPr="00C7164C" w:rsidRDefault="00901459" w:rsidP="00901459">
      <w:pPr>
        <w:tabs>
          <w:tab w:val="left" w:pos="567"/>
        </w:tabs>
        <w:jc w:val="both"/>
        <w:rPr>
          <w:rFonts w:ascii="Arial" w:hAnsi="Arial" w:cs="Arial"/>
          <w:sz w:val="20"/>
        </w:rPr>
      </w:pPr>
      <w:r w:rsidRPr="00C7164C">
        <w:rPr>
          <w:rFonts w:ascii="Arial" w:hAnsi="Arial" w:cs="Arial"/>
          <w:sz w:val="20"/>
        </w:rPr>
        <w:t xml:space="preserve">It is the object of every </w:t>
      </w:r>
      <w:r w:rsidR="005E510D" w:rsidRPr="00C7164C">
        <w:rPr>
          <w:rFonts w:ascii="Arial" w:hAnsi="Arial" w:cs="Arial"/>
          <w:sz w:val="20"/>
        </w:rPr>
        <w:t>Interstate s</w:t>
      </w:r>
      <w:r w:rsidRPr="00C7164C">
        <w:rPr>
          <w:rFonts w:ascii="Arial" w:hAnsi="Arial" w:cs="Arial"/>
          <w:sz w:val="20"/>
        </w:rPr>
        <w:t>port to present a statement that represents a zero figure at the conclusion of each s</w:t>
      </w:r>
      <w:r w:rsidR="005E510D" w:rsidRPr="00C7164C">
        <w:rPr>
          <w:rFonts w:ascii="Arial" w:hAnsi="Arial" w:cs="Arial"/>
          <w:sz w:val="20"/>
        </w:rPr>
        <w:t>port event</w:t>
      </w:r>
      <w:r w:rsidRPr="00C7164C">
        <w:rPr>
          <w:rFonts w:ascii="Arial" w:hAnsi="Arial" w:cs="Arial"/>
          <w:sz w:val="20"/>
        </w:rPr>
        <w:t xml:space="preserve">. Intentions to budget for a surplus should </w:t>
      </w:r>
      <w:r w:rsidR="00C7164C" w:rsidRPr="00C7164C">
        <w:rPr>
          <w:rFonts w:ascii="Arial" w:hAnsi="Arial" w:cs="Arial"/>
          <w:sz w:val="20"/>
        </w:rPr>
        <w:t>only occur with the Treasurers approval.</w:t>
      </w:r>
    </w:p>
    <w:p w:rsidR="00B105F0" w:rsidRPr="00C7164C" w:rsidRDefault="00B105F0" w:rsidP="005E510D">
      <w:pPr>
        <w:jc w:val="both"/>
        <w:rPr>
          <w:rFonts w:ascii="Arial" w:hAnsi="Arial" w:cs="Arial"/>
          <w:b/>
          <w:sz w:val="20"/>
        </w:rPr>
      </w:pPr>
    </w:p>
    <w:p w:rsidR="00C472B1" w:rsidRPr="00C7164C" w:rsidRDefault="00C472B1" w:rsidP="005E510D">
      <w:pPr>
        <w:jc w:val="both"/>
        <w:rPr>
          <w:rFonts w:ascii="Arial" w:hAnsi="Arial" w:cs="Arial"/>
          <w:b/>
          <w:sz w:val="20"/>
        </w:rPr>
      </w:pPr>
      <w:r w:rsidRPr="00C7164C">
        <w:rPr>
          <w:rFonts w:ascii="Arial" w:hAnsi="Arial" w:cs="Arial"/>
          <w:sz w:val="20"/>
        </w:rPr>
        <w:t>Within their budget, all Tour Leaders must consider the following:</w:t>
      </w:r>
    </w:p>
    <w:p w:rsidR="00B105F0" w:rsidRPr="00C7164C" w:rsidRDefault="00B105F0" w:rsidP="00B105F0">
      <w:pPr>
        <w:numPr>
          <w:ilvl w:val="0"/>
          <w:numId w:val="1"/>
        </w:numPr>
        <w:tabs>
          <w:tab w:val="clear" w:pos="360"/>
          <w:tab w:val="num" w:pos="1134"/>
        </w:tabs>
        <w:ind w:left="1134" w:hanging="283"/>
        <w:jc w:val="both"/>
        <w:rPr>
          <w:rFonts w:ascii="Arial" w:hAnsi="Arial" w:cs="Arial"/>
          <w:sz w:val="20"/>
        </w:rPr>
      </w:pPr>
      <w:r w:rsidRPr="00C7164C">
        <w:rPr>
          <w:rFonts w:ascii="Arial" w:hAnsi="Arial" w:cs="Arial"/>
          <w:sz w:val="20"/>
        </w:rPr>
        <w:t>All prices are to be determined in consultation with the SSWA office and need to demonstrate equity.</w:t>
      </w:r>
    </w:p>
    <w:p w:rsidR="00B105F0" w:rsidRPr="00C7164C" w:rsidRDefault="00B105F0" w:rsidP="00B105F0">
      <w:pPr>
        <w:numPr>
          <w:ilvl w:val="0"/>
          <w:numId w:val="1"/>
        </w:numPr>
        <w:tabs>
          <w:tab w:val="clear" w:pos="360"/>
          <w:tab w:val="num" w:pos="1134"/>
        </w:tabs>
        <w:ind w:left="1134" w:hanging="283"/>
        <w:jc w:val="both"/>
        <w:rPr>
          <w:rFonts w:ascii="Arial" w:hAnsi="Arial" w:cs="Arial"/>
          <w:sz w:val="20"/>
        </w:rPr>
      </w:pPr>
      <w:r w:rsidRPr="00C7164C">
        <w:rPr>
          <w:rFonts w:ascii="Arial" w:hAnsi="Arial" w:cs="Arial"/>
          <w:sz w:val="20"/>
        </w:rPr>
        <w:lastRenderedPageBreak/>
        <w:t xml:space="preserve">The development and approval of the interstate budget by the </w:t>
      </w:r>
      <w:r w:rsidR="005E510D" w:rsidRPr="00C7164C">
        <w:rPr>
          <w:rFonts w:ascii="Arial" w:hAnsi="Arial" w:cs="Arial"/>
          <w:sz w:val="20"/>
        </w:rPr>
        <w:t xml:space="preserve">tour </w:t>
      </w:r>
      <w:r w:rsidR="00246777" w:rsidRPr="00C7164C">
        <w:rPr>
          <w:rFonts w:ascii="Arial" w:hAnsi="Arial" w:cs="Arial"/>
          <w:sz w:val="20"/>
        </w:rPr>
        <w:t>Leader</w:t>
      </w:r>
      <w:r w:rsidR="005E510D" w:rsidRPr="00C7164C">
        <w:rPr>
          <w:rFonts w:ascii="Arial" w:hAnsi="Arial" w:cs="Arial"/>
          <w:sz w:val="20"/>
        </w:rPr>
        <w:t xml:space="preserve"> </w:t>
      </w:r>
      <w:r w:rsidR="00C7164C" w:rsidRPr="00C7164C">
        <w:rPr>
          <w:rFonts w:ascii="Arial" w:hAnsi="Arial" w:cs="Arial"/>
          <w:sz w:val="20"/>
        </w:rPr>
        <w:t xml:space="preserve">is required </w:t>
      </w:r>
      <w:r w:rsidRPr="00C7164C">
        <w:rPr>
          <w:rFonts w:ascii="Arial" w:hAnsi="Arial" w:cs="Arial"/>
          <w:sz w:val="20"/>
        </w:rPr>
        <w:t>a minimum of one month prior to the event.</w:t>
      </w:r>
    </w:p>
    <w:p w:rsidR="00B105F0" w:rsidRPr="00C7164C" w:rsidRDefault="00B105F0" w:rsidP="00B105F0">
      <w:pPr>
        <w:numPr>
          <w:ilvl w:val="0"/>
          <w:numId w:val="1"/>
        </w:numPr>
        <w:tabs>
          <w:tab w:val="clear" w:pos="360"/>
          <w:tab w:val="num" w:pos="1134"/>
        </w:tabs>
        <w:ind w:left="1134" w:hanging="283"/>
        <w:jc w:val="both"/>
        <w:rPr>
          <w:rFonts w:ascii="Arial" w:hAnsi="Arial" w:cs="Arial"/>
          <w:sz w:val="20"/>
        </w:rPr>
      </w:pPr>
      <w:r w:rsidRPr="00C7164C">
        <w:rPr>
          <w:rFonts w:ascii="Arial" w:hAnsi="Arial" w:cs="Arial"/>
          <w:sz w:val="20"/>
        </w:rPr>
        <w:t xml:space="preserve">The interstate budget is presented on the approved </w:t>
      </w:r>
      <w:proofErr w:type="spellStart"/>
      <w:r w:rsidRPr="00C7164C">
        <w:rPr>
          <w:rFonts w:ascii="Arial" w:hAnsi="Arial" w:cs="Arial"/>
          <w:sz w:val="20"/>
        </w:rPr>
        <w:t>proforma</w:t>
      </w:r>
      <w:proofErr w:type="spellEnd"/>
      <w:r w:rsidRPr="00C7164C">
        <w:rPr>
          <w:rFonts w:ascii="Arial" w:hAnsi="Arial" w:cs="Arial"/>
          <w:sz w:val="20"/>
        </w:rPr>
        <w:t>.</w:t>
      </w:r>
    </w:p>
    <w:p w:rsidR="00B105F0" w:rsidRPr="00C7164C" w:rsidRDefault="00B105F0" w:rsidP="00B105F0">
      <w:pPr>
        <w:numPr>
          <w:ilvl w:val="0"/>
          <w:numId w:val="1"/>
        </w:numPr>
        <w:tabs>
          <w:tab w:val="clear" w:pos="360"/>
          <w:tab w:val="num" w:pos="1134"/>
        </w:tabs>
        <w:ind w:left="1134" w:hanging="283"/>
        <w:jc w:val="both"/>
        <w:rPr>
          <w:rFonts w:ascii="Arial" w:hAnsi="Arial" w:cs="Arial"/>
          <w:sz w:val="20"/>
        </w:rPr>
      </w:pPr>
      <w:r w:rsidRPr="00C7164C">
        <w:rPr>
          <w:rFonts w:ascii="Arial" w:hAnsi="Arial" w:cs="Arial"/>
          <w:sz w:val="20"/>
        </w:rPr>
        <w:t xml:space="preserve">The inclusion of the School Sport </w:t>
      </w:r>
      <w:r w:rsidR="008174A4" w:rsidRPr="00C7164C">
        <w:rPr>
          <w:rFonts w:ascii="Arial" w:hAnsi="Arial" w:cs="Arial"/>
          <w:sz w:val="20"/>
        </w:rPr>
        <w:t xml:space="preserve">Australia and School Sport </w:t>
      </w:r>
      <w:r w:rsidR="00BF73C2" w:rsidRPr="00C7164C">
        <w:rPr>
          <w:rFonts w:ascii="Arial" w:hAnsi="Arial" w:cs="Arial"/>
          <w:sz w:val="20"/>
        </w:rPr>
        <w:t xml:space="preserve">WA </w:t>
      </w:r>
      <w:r w:rsidR="008174A4" w:rsidRPr="00C7164C">
        <w:rPr>
          <w:rFonts w:ascii="Arial" w:hAnsi="Arial" w:cs="Arial"/>
          <w:sz w:val="20"/>
        </w:rPr>
        <w:t>levies</w:t>
      </w:r>
      <w:r w:rsidRPr="00C7164C">
        <w:rPr>
          <w:rFonts w:ascii="Arial" w:hAnsi="Arial" w:cs="Arial"/>
          <w:sz w:val="20"/>
        </w:rPr>
        <w:t>.</w:t>
      </w:r>
    </w:p>
    <w:p w:rsidR="00B105F0" w:rsidRPr="00C7164C" w:rsidRDefault="00FE6BD3" w:rsidP="00B105F0">
      <w:pPr>
        <w:numPr>
          <w:ilvl w:val="0"/>
          <w:numId w:val="1"/>
        </w:numPr>
        <w:tabs>
          <w:tab w:val="clear" w:pos="360"/>
          <w:tab w:val="num" w:pos="1134"/>
        </w:tabs>
        <w:ind w:left="1134" w:hanging="283"/>
        <w:jc w:val="both"/>
        <w:rPr>
          <w:rFonts w:ascii="Arial" w:hAnsi="Arial" w:cs="Arial"/>
          <w:sz w:val="20"/>
        </w:rPr>
      </w:pPr>
      <w:r w:rsidRPr="00C7164C">
        <w:rPr>
          <w:rFonts w:ascii="Arial" w:hAnsi="Arial" w:cs="Arial"/>
          <w:sz w:val="20"/>
        </w:rPr>
        <w:t>C</w:t>
      </w:r>
      <w:r w:rsidR="00B105F0" w:rsidRPr="00C7164C">
        <w:rPr>
          <w:rFonts w:ascii="Arial" w:hAnsi="Arial" w:cs="Arial"/>
          <w:sz w:val="20"/>
        </w:rPr>
        <w:t>ollection and accounting procedures</w:t>
      </w:r>
      <w:r w:rsidR="008174A4" w:rsidRPr="00C7164C">
        <w:rPr>
          <w:rFonts w:ascii="Arial" w:hAnsi="Arial" w:cs="Arial"/>
          <w:sz w:val="20"/>
        </w:rPr>
        <w:t>.</w:t>
      </w:r>
    </w:p>
    <w:p w:rsidR="00B105F0" w:rsidRPr="00C7164C" w:rsidRDefault="008174A4" w:rsidP="00B105F0">
      <w:pPr>
        <w:numPr>
          <w:ilvl w:val="0"/>
          <w:numId w:val="1"/>
        </w:numPr>
        <w:tabs>
          <w:tab w:val="clear" w:pos="360"/>
          <w:tab w:val="num" w:pos="1134"/>
        </w:tabs>
        <w:ind w:left="1134" w:hanging="283"/>
        <w:jc w:val="both"/>
        <w:rPr>
          <w:rFonts w:ascii="Arial" w:hAnsi="Arial" w:cs="Arial"/>
          <w:sz w:val="20"/>
        </w:rPr>
      </w:pPr>
      <w:r w:rsidRPr="00C7164C">
        <w:rPr>
          <w:rFonts w:ascii="Arial" w:hAnsi="Arial" w:cs="Arial"/>
          <w:sz w:val="20"/>
        </w:rPr>
        <w:t>Ensure</w:t>
      </w:r>
      <w:r w:rsidR="00B105F0" w:rsidRPr="00C7164C">
        <w:rPr>
          <w:rFonts w:ascii="Arial" w:hAnsi="Arial" w:cs="Arial"/>
          <w:sz w:val="20"/>
        </w:rPr>
        <w:t xml:space="preserve"> that all conditions relating to the distribution and collation of SSWA raffles are followed.</w:t>
      </w:r>
    </w:p>
    <w:p w:rsidR="00B105F0" w:rsidRPr="00C7164C" w:rsidRDefault="00B105F0" w:rsidP="00B105F0">
      <w:pPr>
        <w:numPr>
          <w:ilvl w:val="0"/>
          <w:numId w:val="1"/>
        </w:numPr>
        <w:tabs>
          <w:tab w:val="clear" w:pos="360"/>
          <w:tab w:val="num" w:pos="1134"/>
        </w:tabs>
        <w:ind w:left="1134" w:hanging="283"/>
        <w:jc w:val="both"/>
        <w:rPr>
          <w:rFonts w:ascii="Arial" w:hAnsi="Arial" w:cs="Arial"/>
          <w:sz w:val="20"/>
        </w:rPr>
      </w:pPr>
      <w:r w:rsidRPr="00C7164C">
        <w:rPr>
          <w:rFonts w:ascii="Arial" w:hAnsi="Arial" w:cs="Arial"/>
          <w:sz w:val="20"/>
        </w:rPr>
        <w:t>Any team member who has requested consideration for financial re</w:t>
      </w:r>
      <w:r w:rsidR="00FE6BD3" w:rsidRPr="00C7164C">
        <w:rPr>
          <w:rFonts w:ascii="Arial" w:hAnsi="Arial" w:cs="Arial"/>
          <w:sz w:val="20"/>
        </w:rPr>
        <w:t>lief needs to consult with the T</w:t>
      </w:r>
      <w:r w:rsidR="00C472B1" w:rsidRPr="00C7164C">
        <w:rPr>
          <w:rFonts w:ascii="Arial" w:hAnsi="Arial" w:cs="Arial"/>
          <w:sz w:val="20"/>
        </w:rPr>
        <w:t>our</w:t>
      </w:r>
      <w:r w:rsidR="00FE6BD3" w:rsidRPr="00C7164C">
        <w:rPr>
          <w:rFonts w:ascii="Arial" w:hAnsi="Arial" w:cs="Arial"/>
          <w:sz w:val="20"/>
        </w:rPr>
        <w:t xml:space="preserve"> Leader</w:t>
      </w:r>
      <w:r w:rsidR="00C7164C" w:rsidRPr="00C7164C">
        <w:rPr>
          <w:rFonts w:ascii="Arial" w:hAnsi="Arial" w:cs="Arial"/>
          <w:sz w:val="20"/>
        </w:rPr>
        <w:t xml:space="preserve"> and the SSWA office on a P</w:t>
      </w:r>
      <w:r w:rsidRPr="00C7164C">
        <w:rPr>
          <w:rFonts w:ascii="Arial" w:hAnsi="Arial" w:cs="Arial"/>
          <w:sz w:val="20"/>
        </w:rPr>
        <w:t xml:space="preserve">ayment </w:t>
      </w:r>
      <w:r w:rsidR="00C7164C" w:rsidRPr="00C7164C">
        <w:rPr>
          <w:rFonts w:ascii="Arial" w:hAnsi="Arial" w:cs="Arial"/>
          <w:sz w:val="20"/>
        </w:rPr>
        <w:t>P</w:t>
      </w:r>
      <w:r w:rsidRPr="00C7164C">
        <w:rPr>
          <w:rFonts w:ascii="Arial" w:hAnsi="Arial" w:cs="Arial"/>
          <w:sz w:val="20"/>
        </w:rPr>
        <w:t xml:space="preserve">lan or they will be considered to be </w:t>
      </w:r>
      <w:r w:rsidR="00FE6BD3" w:rsidRPr="00C7164C">
        <w:rPr>
          <w:rFonts w:ascii="Arial" w:hAnsi="Arial" w:cs="Arial"/>
          <w:sz w:val="20"/>
        </w:rPr>
        <w:t>non-payers</w:t>
      </w:r>
      <w:r w:rsidRPr="00C7164C">
        <w:rPr>
          <w:rFonts w:ascii="Arial" w:hAnsi="Arial" w:cs="Arial"/>
          <w:sz w:val="20"/>
        </w:rPr>
        <w:t>.</w:t>
      </w:r>
    </w:p>
    <w:p w:rsidR="00B105F0" w:rsidRPr="00C7164C" w:rsidRDefault="00FE6BD3" w:rsidP="00B105F0">
      <w:pPr>
        <w:numPr>
          <w:ilvl w:val="0"/>
          <w:numId w:val="1"/>
        </w:numPr>
        <w:tabs>
          <w:tab w:val="clear" w:pos="360"/>
          <w:tab w:val="num" w:pos="1134"/>
        </w:tabs>
        <w:ind w:left="1134" w:hanging="283"/>
        <w:jc w:val="both"/>
        <w:rPr>
          <w:rFonts w:ascii="Arial" w:hAnsi="Arial" w:cs="Arial"/>
          <w:sz w:val="20"/>
        </w:rPr>
      </w:pPr>
      <w:r w:rsidRPr="00C7164C">
        <w:rPr>
          <w:rFonts w:ascii="Arial" w:hAnsi="Arial" w:cs="Arial"/>
          <w:sz w:val="20"/>
        </w:rPr>
        <w:t>L</w:t>
      </w:r>
      <w:r w:rsidR="00B105F0" w:rsidRPr="00C7164C">
        <w:rPr>
          <w:rFonts w:ascii="Arial" w:hAnsi="Arial" w:cs="Arial"/>
          <w:sz w:val="20"/>
        </w:rPr>
        <w:t>ate withdrawal</w:t>
      </w:r>
      <w:r w:rsidRPr="00C7164C">
        <w:rPr>
          <w:rFonts w:ascii="Arial" w:hAnsi="Arial" w:cs="Arial"/>
          <w:sz w:val="20"/>
        </w:rPr>
        <w:t>,</w:t>
      </w:r>
      <w:r w:rsidR="00B105F0" w:rsidRPr="00C7164C">
        <w:rPr>
          <w:rFonts w:ascii="Arial" w:hAnsi="Arial" w:cs="Arial"/>
          <w:sz w:val="20"/>
        </w:rPr>
        <w:t xml:space="preserve"> change of transport or accommodation option after commitment or medical incapacity </w:t>
      </w:r>
      <w:r w:rsidRPr="00C7164C">
        <w:rPr>
          <w:rFonts w:ascii="Arial" w:hAnsi="Arial" w:cs="Arial"/>
          <w:sz w:val="20"/>
        </w:rPr>
        <w:t>may</w:t>
      </w:r>
      <w:r w:rsidR="00B105F0" w:rsidRPr="00C7164C">
        <w:rPr>
          <w:rFonts w:ascii="Arial" w:hAnsi="Arial" w:cs="Arial"/>
          <w:sz w:val="20"/>
        </w:rPr>
        <w:t xml:space="preserve"> incur penalties. The penalty amount will be in keeping with expenditure attributed to that individual(s) at the point of withdrawal.</w:t>
      </w:r>
    </w:p>
    <w:sectPr w:rsidR="00B105F0" w:rsidRPr="00C7164C" w:rsidSect="00E36A20">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197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5D640AC6"/>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F0"/>
    <w:rsid w:val="00246777"/>
    <w:rsid w:val="003B0F6D"/>
    <w:rsid w:val="00463C6F"/>
    <w:rsid w:val="005E510D"/>
    <w:rsid w:val="006478FE"/>
    <w:rsid w:val="00653EA0"/>
    <w:rsid w:val="006772D7"/>
    <w:rsid w:val="007D7B84"/>
    <w:rsid w:val="008174A4"/>
    <w:rsid w:val="008672FB"/>
    <w:rsid w:val="008A1B4F"/>
    <w:rsid w:val="00901459"/>
    <w:rsid w:val="0093370A"/>
    <w:rsid w:val="00B105F0"/>
    <w:rsid w:val="00BF73C2"/>
    <w:rsid w:val="00C472B1"/>
    <w:rsid w:val="00C606E7"/>
    <w:rsid w:val="00C7164C"/>
    <w:rsid w:val="00E36A20"/>
    <w:rsid w:val="00EE5D23"/>
    <w:rsid w:val="00EF519D"/>
    <w:rsid w:val="00FE6B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5F0"/>
    <w:rPr>
      <w:rFonts w:ascii="Palatino" w:hAnsi="Palatino"/>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B105F0"/>
    <w:pPr>
      <w:ind w:left="560" w:hanging="540"/>
    </w:pPr>
  </w:style>
  <w:style w:type="paragraph" w:customStyle="1" w:styleId="numindent2">
    <w:name w:val="num indent 2"/>
    <w:basedOn w:val="Normal"/>
    <w:rsid w:val="00B105F0"/>
    <w:pPr>
      <w:tabs>
        <w:tab w:val="left" w:pos="1120"/>
      </w:tabs>
      <w:ind w:left="1720" w:hanging="1720"/>
    </w:pPr>
  </w:style>
  <w:style w:type="paragraph" w:customStyle="1" w:styleId="numindent1">
    <w:name w:val="num indent 1"/>
    <w:basedOn w:val="Normal"/>
    <w:rsid w:val="00B105F0"/>
    <w:pPr>
      <w:tabs>
        <w:tab w:val="left" w:pos="560"/>
      </w:tabs>
      <w:ind w:left="1120" w:hanging="1120"/>
    </w:pPr>
  </w:style>
  <w:style w:type="table" w:styleId="TableGrid">
    <w:name w:val="Table Grid"/>
    <w:basedOn w:val="TableNormal"/>
    <w:rsid w:val="006772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5F0"/>
    <w:rPr>
      <w:rFonts w:ascii="Palatino" w:hAnsi="Palatino"/>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B105F0"/>
    <w:pPr>
      <w:ind w:left="560" w:hanging="540"/>
    </w:pPr>
  </w:style>
  <w:style w:type="paragraph" w:customStyle="1" w:styleId="numindent2">
    <w:name w:val="num indent 2"/>
    <w:basedOn w:val="Normal"/>
    <w:rsid w:val="00B105F0"/>
    <w:pPr>
      <w:tabs>
        <w:tab w:val="left" w:pos="1120"/>
      </w:tabs>
      <w:ind w:left="1720" w:hanging="1720"/>
    </w:pPr>
  </w:style>
  <w:style w:type="paragraph" w:customStyle="1" w:styleId="numindent1">
    <w:name w:val="num indent 1"/>
    <w:basedOn w:val="Normal"/>
    <w:rsid w:val="00B105F0"/>
    <w:pPr>
      <w:tabs>
        <w:tab w:val="left" w:pos="560"/>
      </w:tabs>
      <w:ind w:left="1120" w:hanging="1120"/>
    </w:pPr>
  </w:style>
  <w:style w:type="table" w:styleId="TableGrid">
    <w:name w:val="Table Grid"/>
    <w:basedOn w:val="TableNormal"/>
    <w:rsid w:val="006772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609</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6</vt:lpstr>
    </vt:vector>
  </TitlesOfParts>
  <Company>DET</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Peter Smith</dc:creator>
  <cp:lastModifiedBy>SINCLAIR Peter [Governor Stirling Snr High Sch]</cp:lastModifiedBy>
  <cp:revision>7</cp:revision>
  <dcterms:created xsi:type="dcterms:W3CDTF">2015-02-12T05:44:00Z</dcterms:created>
  <dcterms:modified xsi:type="dcterms:W3CDTF">2015-02-18T04:22:00Z</dcterms:modified>
</cp:coreProperties>
</file>