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01"/>
        <w:gridCol w:w="6347"/>
        <w:gridCol w:w="1706"/>
      </w:tblGrid>
      <w:tr w:rsidR="0015518C" w:rsidRPr="009762A5" w:rsidTr="009762A5">
        <w:tc>
          <w:tcPr>
            <w:tcW w:w="1908" w:type="dxa"/>
            <w:tcBorders>
              <w:top w:val="single" w:sz="4" w:space="0" w:color="C0C0C0"/>
              <w:left w:val="single" w:sz="4" w:space="0" w:color="C0C0C0"/>
              <w:right w:val="single" w:sz="4" w:space="0" w:color="C0C0C0"/>
            </w:tcBorders>
            <w:shd w:val="clear" w:color="auto" w:fill="auto"/>
          </w:tcPr>
          <w:p w:rsidR="0015518C" w:rsidRPr="009762A5" w:rsidRDefault="0015518C" w:rsidP="009762A5">
            <w:pPr>
              <w:numPr>
                <w:ilvl w:val="12"/>
                <w:numId w:val="0"/>
              </w:numPr>
              <w:jc w:val="center"/>
              <w:rPr>
                <w:rFonts w:ascii="Arial" w:hAnsi="Arial" w:cs="Arial"/>
                <w:sz w:val="20"/>
              </w:rPr>
            </w:pPr>
            <w:r w:rsidRPr="009762A5">
              <w:rPr>
                <w:rFonts w:ascii="Arial" w:hAnsi="Arial" w:cs="Arial"/>
                <w:sz w:val="20"/>
              </w:rPr>
              <w:t>SSWA Policy</w:t>
            </w:r>
          </w:p>
          <w:p w:rsidR="0015518C" w:rsidRPr="009762A5" w:rsidRDefault="009019C3" w:rsidP="009762A5">
            <w:pPr>
              <w:numPr>
                <w:ilvl w:val="12"/>
                <w:numId w:val="0"/>
              </w:numPr>
              <w:jc w:val="center"/>
              <w:rPr>
                <w:rFonts w:ascii="Arial" w:hAnsi="Arial" w:cs="Arial"/>
                <w:sz w:val="20"/>
              </w:rPr>
            </w:pPr>
            <w:r>
              <w:rPr>
                <w:rFonts w:ascii="Arial" w:hAnsi="Arial" w:cs="Arial"/>
                <w:noProof/>
                <w:sz w:val="20"/>
              </w:rPr>
              <w:drawing>
                <wp:anchor distT="0" distB="0" distL="114300" distR="114300" simplePos="0" relativeHeight="251657728" behindDoc="0" locked="0" layoutInCell="1" allowOverlap="1">
                  <wp:simplePos x="0" y="0"/>
                  <wp:positionH relativeFrom="column">
                    <wp:posOffset>219710</wp:posOffset>
                  </wp:positionH>
                  <wp:positionV relativeFrom="paragraph">
                    <wp:posOffset>20320</wp:posOffset>
                  </wp:positionV>
                  <wp:extent cx="600710" cy="356235"/>
                  <wp:effectExtent l="0" t="0" r="8890" b="5715"/>
                  <wp:wrapNone/>
                  <wp:docPr id="2" name="Picture 2" descr="Description: S:\7794-SSP\DIR_QA\SSWA\ADMINISTRATION\Logos\SSWA Logos\SS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7794-SSP\DIR_QA\SSWA\ADMINISTRATION\Logos\SSWA Logos\SSWA LOGO Transparen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10" cy="356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40" w:type="dxa"/>
            <w:tcBorders>
              <w:left w:val="single" w:sz="4" w:space="0" w:color="C0C0C0"/>
            </w:tcBorders>
            <w:shd w:val="clear" w:color="auto" w:fill="auto"/>
          </w:tcPr>
          <w:p w:rsidR="0015518C" w:rsidRPr="009762A5" w:rsidRDefault="0015518C" w:rsidP="009762A5">
            <w:pPr>
              <w:jc w:val="center"/>
              <w:rPr>
                <w:rFonts w:ascii="Arial" w:hAnsi="Arial" w:cs="Arial"/>
                <w:b/>
                <w:color w:val="0000FF"/>
                <w:sz w:val="28"/>
                <w:szCs w:val="28"/>
              </w:rPr>
            </w:pPr>
          </w:p>
          <w:p w:rsidR="0015518C" w:rsidRPr="003A4D8A" w:rsidRDefault="0015518C" w:rsidP="009762A5">
            <w:pPr>
              <w:jc w:val="center"/>
              <w:rPr>
                <w:rFonts w:ascii="Arial" w:hAnsi="Arial" w:cs="Arial"/>
                <w:b/>
              </w:rPr>
            </w:pPr>
            <w:r w:rsidRPr="003A4D8A">
              <w:rPr>
                <w:rFonts w:ascii="Arial" w:hAnsi="Arial" w:cs="Arial"/>
                <w:b/>
              </w:rPr>
              <w:t xml:space="preserve">SSWA </w:t>
            </w:r>
            <w:r w:rsidR="00487930" w:rsidRPr="003A4D8A">
              <w:rPr>
                <w:rFonts w:ascii="Arial" w:hAnsi="Arial" w:cs="Arial"/>
                <w:b/>
              </w:rPr>
              <w:t>ELECTRONIC DEVICES</w:t>
            </w:r>
            <w:r w:rsidRPr="003A4D8A">
              <w:rPr>
                <w:rFonts w:ascii="Arial" w:hAnsi="Arial" w:cs="Arial"/>
                <w:b/>
              </w:rPr>
              <w:t xml:space="preserve"> AGREEMENT</w:t>
            </w:r>
          </w:p>
          <w:p w:rsidR="0015518C" w:rsidRPr="009762A5" w:rsidRDefault="0015518C" w:rsidP="009762A5">
            <w:pPr>
              <w:jc w:val="center"/>
              <w:rPr>
                <w:rFonts w:ascii="Arial" w:hAnsi="Arial" w:cs="Arial"/>
                <w:b/>
                <w:sz w:val="20"/>
              </w:rPr>
            </w:pPr>
          </w:p>
        </w:tc>
        <w:tc>
          <w:tcPr>
            <w:tcW w:w="1800" w:type="dxa"/>
            <w:shd w:val="clear" w:color="auto" w:fill="auto"/>
            <w:vAlign w:val="center"/>
          </w:tcPr>
          <w:p w:rsidR="0015518C" w:rsidRPr="009762A5" w:rsidRDefault="0015518C" w:rsidP="009762A5">
            <w:pPr>
              <w:numPr>
                <w:ilvl w:val="12"/>
                <w:numId w:val="0"/>
              </w:numPr>
              <w:rPr>
                <w:rFonts w:ascii="Arial" w:hAnsi="Arial" w:cs="Arial"/>
                <w:sz w:val="20"/>
              </w:rPr>
            </w:pPr>
            <w:r w:rsidRPr="009762A5">
              <w:rPr>
                <w:rFonts w:ascii="Arial" w:hAnsi="Arial" w:cs="Arial"/>
                <w:sz w:val="20"/>
              </w:rPr>
              <w:t xml:space="preserve">Last Edited: </w:t>
            </w:r>
          </w:p>
          <w:p w:rsidR="0015518C" w:rsidRPr="009762A5" w:rsidRDefault="008319E1" w:rsidP="009762A5">
            <w:pPr>
              <w:numPr>
                <w:ilvl w:val="12"/>
                <w:numId w:val="0"/>
              </w:numPr>
              <w:rPr>
                <w:rFonts w:ascii="Arial" w:hAnsi="Arial" w:cs="Arial"/>
                <w:sz w:val="20"/>
              </w:rPr>
            </w:pPr>
            <w:r w:rsidRPr="009762A5">
              <w:rPr>
                <w:rFonts w:ascii="Arial" w:hAnsi="Arial" w:cs="Arial"/>
                <w:sz w:val="20"/>
              </w:rPr>
              <w:t>Feb 2015</w:t>
            </w:r>
          </w:p>
        </w:tc>
      </w:tr>
    </w:tbl>
    <w:p w:rsidR="0015518C" w:rsidRDefault="0015518C" w:rsidP="001A226C">
      <w:pPr>
        <w:jc w:val="both"/>
        <w:rPr>
          <w:rFonts w:ascii="Arial" w:hAnsi="Arial" w:cs="Arial"/>
          <w:sz w:val="20"/>
          <w:szCs w:val="20"/>
        </w:rPr>
      </w:pPr>
    </w:p>
    <w:p w:rsidR="00321064" w:rsidRPr="00321064" w:rsidRDefault="00321064" w:rsidP="00321064">
      <w:pPr>
        <w:jc w:val="both"/>
        <w:rPr>
          <w:rFonts w:ascii="Arial" w:hAnsi="Arial" w:cs="Arial"/>
          <w:sz w:val="20"/>
          <w:szCs w:val="20"/>
        </w:rPr>
      </w:pPr>
      <w:bookmarkStart w:id="0" w:name="_GoBack"/>
      <w:bookmarkEnd w:id="0"/>
      <w:r w:rsidRPr="00321064">
        <w:rPr>
          <w:rFonts w:ascii="Arial" w:hAnsi="Arial" w:cs="Arial"/>
          <w:sz w:val="20"/>
          <w:szCs w:val="20"/>
        </w:rPr>
        <w:t>SSWA acknowledges that students will have legitimate reasons for needing to carry their own electronic devices. We also realise that there is the potential for misuse of electronic devices and this can cause disruption to other team members. This policy is structured to allow students to use these devices responsibly.</w:t>
      </w:r>
    </w:p>
    <w:p w:rsidR="00321064" w:rsidRPr="00321064" w:rsidRDefault="00321064" w:rsidP="00321064">
      <w:pPr>
        <w:jc w:val="both"/>
        <w:rPr>
          <w:rFonts w:ascii="Arial" w:hAnsi="Arial" w:cs="Arial"/>
          <w:sz w:val="20"/>
          <w:szCs w:val="20"/>
        </w:rPr>
      </w:pPr>
    </w:p>
    <w:p w:rsidR="00321064" w:rsidRPr="00321064" w:rsidRDefault="00321064" w:rsidP="00321064">
      <w:pPr>
        <w:jc w:val="both"/>
        <w:rPr>
          <w:rFonts w:ascii="Arial" w:hAnsi="Arial" w:cs="Arial"/>
          <w:sz w:val="20"/>
          <w:szCs w:val="20"/>
        </w:rPr>
      </w:pPr>
      <w:r w:rsidRPr="00321064">
        <w:rPr>
          <w:rFonts w:ascii="Arial" w:hAnsi="Arial" w:cs="Arial"/>
          <w:sz w:val="20"/>
          <w:szCs w:val="20"/>
        </w:rPr>
        <w:t>Students must:</w:t>
      </w:r>
    </w:p>
    <w:p w:rsidR="00321064" w:rsidRPr="00321064" w:rsidRDefault="00321064" w:rsidP="00321064">
      <w:pPr>
        <w:numPr>
          <w:ilvl w:val="0"/>
          <w:numId w:val="1"/>
        </w:numPr>
        <w:jc w:val="both"/>
        <w:rPr>
          <w:rFonts w:ascii="Arial" w:hAnsi="Arial" w:cs="Arial"/>
          <w:sz w:val="20"/>
          <w:szCs w:val="20"/>
        </w:rPr>
      </w:pPr>
      <w:r w:rsidRPr="00321064">
        <w:rPr>
          <w:rFonts w:ascii="Arial" w:hAnsi="Arial" w:cs="Arial"/>
          <w:sz w:val="20"/>
          <w:szCs w:val="20"/>
        </w:rPr>
        <w:t>Provide SSWA Team Officials with their mobile phone number</w:t>
      </w:r>
    </w:p>
    <w:p w:rsidR="00321064" w:rsidRPr="00321064" w:rsidRDefault="00321064" w:rsidP="00321064">
      <w:pPr>
        <w:numPr>
          <w:ilvl w:val="0"/>
          <w:numId w:val="1"/>
        </w:numPr>
        <w:jc w:val="both"/>
        <w:rPr>
          <w:rFonts w:ascii="Arial" w:hAnsi="Arial" w:cs="Arial"/>
          <w:sz w:val="20"/>
          <w:szCs w:val="20"/>
        </w:rPr>
      </w:pPr>
      <w:r w:rsidRPr="00321064">
        <w:rPr>
          <w:rFonts w:ascii="Arial" w:hAnsi="Arial" w:cs="Arial"/>
          <w:sz w:val="20"/>
          <w:szCs w:val="20"/>
        </w:rPr>
        <w:t>Use electronic devices in an appropriate &amp; legal manner and in accordance with SSWA codes of behaviour</w:t>
      </w:r>
    </w:p>
    <w:p w:rsidR="00321064" w:rsidRPr="00321064" w:rsidRDefault="00321064" w:rsidP="00321064">
      <w:pPr>
        <w:numPr>
          <w:ilvl w:val="0"/>
          <w:numId w:val="1"/>
        </w:numPr>
        <w:jc w:val="both"/>
        <w:rPr>
          <w:rFonts w:ascii="Arial" w:hAnsi="Arial" w:cs="Arial"/>
          <w:sz w:val="20"/>
          <w:szCs w:val="20"/>
        </w:rPr>
      </w:pPr>
      <w:r w:rsidRPr="00321064">
        <w:rPr>
          <w:rFonts w:ascii="Arial" w:hAnsi="Arial" w:cs="Arial"/>
          <w:sz w:val="20"/>
          <w:szCs w:val="20"/>
        </w:rPr>
        <w:t>Follow all instructions issued by SSWA officials relating to electronic devise usage</w:t>
      </w:r>
    </w:p>
    <w:p w:rsidR="00321064" w:rsidRPr="00321064" w:rsidRDefault="00321064" w:rsidP="00321064">
      <w:pPr>
        <w:numPr>
          <w:ilvl w:val="0"/>
          <w:numId w:val="1"/>
        </w:numPr>
        <w:jc w:val="both"/>
        <w:rPr>
          <w:rFonts w:ascii="Arial" w:hAnsi="Arial" w:cs="Arial"/>
          <w:sz w:val="20"/>
          <w:szCs w:val="20"/>
        </w:rPr>
      </w:pPr>
      <w:r w:rsidRPr="00321064">
        <w:rPr>
          <w:rFonts w:ascii="Arial" w:hAnsi="Arial" w:cs="Arial"/>
          <w:sz w:val="20"/>
          <w:szCs w:val="20"/>
        </w:rPr>
        <w:t>Switch off electronic devices during the times specified by SSWA officials</w:t>
      </w:r>
    </w:p>
    <w:p w:rsidR="00321064" w:rsidRPr="00321064" w:rsidRDefault="00321064" w:rsidP="00321064">
      <w:pPr>
        <w:jc w:val="both"/>
        <w:rPr>
          <w:rFonts w:ascii="Arial" w:hAnsi="Arial" w:cs="Arial"/>
          <w:sz w:val="20"/>
          <w:szCs w:val="20"/>
        </w:rPr>
      </w:pPr>
    </w:p>
    <w:p w:rsidR="00321064" w:rsidRPr="00321064" w:rsidRDefault="00321064" w:rsidP="00321064">
      <w:pPr>
        <w:jc w:val="both"/>
        <w:rPr>
          <w:rFonts w:ascii="Arial" w:hAnsi="Arial" w:cs="Arial"/>
          <w:sz w:val="20"/>
          <w:szCs w:val="20"/>
        </w:rPr>
      </w:pPr>
      <w:r w:rsidRPr="00321064">
        <w:rPr>
          <w:rFonts w:ascii="Arial" w:hAnsi="Arial" w:cs="Arial"/>
          <w:sz w:val="20"/>
          <w:szCs w:val="20"/>
        </w:rPr>
        <w:t>SSWA officials have the right to confiscate student electronic devices for breaking any of the conditions outlined above.</w:t>
      </w:r>
    </w:p>
    <w:p w:rsidR="001A226C" w:rsidRPr="00547E94" w:rsidRDefault="001A226C" w:rsidP="001A226C">
      <w:pPr>
        <w:jc w:val="both"/>
        <w:rPr>
          <w:rFonts w:ascii="Arial" w:hAnsi="Arial" w:cs="Arial"/>
          <w:sz w:val="20"/>
          <w:szCs w:val="20"/>
        </w:rPr>
      </w:pPr>
    </w:p>
    <w:p w:rsidR="00B37AEA" w:rsidRDefault="00B37AEA" w:rsidP="001A226C">
      <w:pPr>
        <w:jc w:val="both"/>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Pr="00B37AEA" w:rsidRDefault="00B37AEA" w:rsidP="00B37AEA">
      <w:pPr>
        <w:rPr>
          <w:rFonts w:ascii="Arial" w:hAnsi="Arial" w:cs="Arial"/>
          <w:sz w:val="20"/>
          <w:szCs w:val="20"/>
        </w:rPr>
      </w:pPr>
    </w:p>
    <w:p w:rsidR="00B37AEA" w:rsidRDefault="00B37AEA" w:rsidP="00B37AEA">
      <w:pPr>
        <w:rPr>
          <w:rFonts w:ascii="Arial" w:hAnsi="Arial" w:cs="Arial"/>
          <w:sz w:val="20"/>
          <w:szCs w:val="20"/>
        </w:rPr>
      </w:pPr>
    </w:p>
    <w:p w:rsidR="00B37AEA" w:rsidRDefault="00B37AEA" w:rsidP="00B37AEA">
      <w:pPr>
        <w:rPr>
          <w:rFonts w:ascii="Arial" w:hAnsi="Arial" w:cs="Arial"/>
          <w:sz w:val="20"/>
          <w:szCs w:val="20"/>
        </w:rPr>
      </w:pPr>
    </w:p>
    <w:p w:rsidR="00FF6921" w:rsidRPr="00B37AEA" w:rsidRDefault="00FF6921" w:rsidP="00B37AEA">
      <w:pPr>
        <w:rPr>
          <w:rFonts w:ascii="Arial" w:hAnsi="Arial" w:cs="Arial"/>
          <w:sz w:val="20"/>
          <w:szCs w:val="20"/>
        </w:rPr>
      </w:pPr>
    </w:p>
    <w:sectPr w:rsidR="00FF6921" w:rsidRPr="00B37AEA" w:rsidSect="003A4D8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DA" w:rsidRDefault="002659DA">
      <w:r>
        <w:separator/>
      </w:r>
    </w:p>
  </w:endnote>
  <w:endnote w:type="continuationSeparator" w:id="0">
    <w:p w:rsidR="002659DA" w:rsidRDefault="0026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DA" w:rsidRDefault="002659DA">
      <w:r>
        <w:separator/>
      </w:r>
    </w:p>
  </w:footnote>
  <w:footnote w:type="continuationSeparator" w:id="0">
    <w:p w:rsidR="002659DA" w:rsidRDefault="00265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56072"/>
    <w:multiLevelType w:val="hybridMultilevel"/>
    <w:tmpl w:val="83EC8D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6F"/>
    <w:rsid w:val="0008161C"/>
    <w:rsid w:val="000C2120"/>
    <w:rsid w:val="00101977"/>
    <w:rsid w:val="0015518C"/>
    <w:rsid w:val="001A226C"/>
    <w:rsid w:val="002659DA"/>
    <w:rsid w:val="00321064"/>
    <w:rsid w:val="00331330"/>
    <w:rsid w:val="00331548"/>
    <w:rsid w:val="003A3F3D"/>
    <w:rsid w:val="003A4D8A"/>
    <w:rsid w:val="003B0F6D"/>
    <w:rsid w:val="00463C6F"/>
    <w:rsid w:val="00487930"/>
    <w:rsid w:val="00530613"/>
    <w:rsid w:val="00547E94"/>
    <w:rsid w:val="00560FBA"/>
    <w:rsid w:val="00604E5B"/>
    <w:rsid w:val="008319E1"/>
    <w:rsid w:val="008334EE"/>
    <w:rsid w:val="009019C3"/>
    <w:rsid w:val="00975C9D"/>
    <w:rsid w:val="009762A5"/>
    <w:rsid w:val="00981399"/>
    <w:rsid w:val="00A50803"/>
    <w:rsid w:val="00AD1EC3"/>
    <w:rsid w:val="00B31CCD"/>
    <w:rsid w:val="00B37AEA"/>
    <w:rsid w:val="00C64A1F"/>
    <w:rsid w:val="00C93353"/>
    <w:rsid w:val="00D912AB"/>
    <w:rsid w:val="00E67D5D"/>
    <w:rsid w:val="00F64D92"/>
    <w:rsid w:val="00FA670B"/>
    <w:rsid w:val="00FD469D"/>
    <w:rsid w:val="00FF6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2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01977"/>
    <w:rPr>
      <w:rFonts w:ascii="Tahoma" w:hAnsi="Tahoma" w:cs="Tahoma"/>
      <w:sz w:val="16"/>
      <w:szCs w:val="16"/>
    </w:rPr>
  </w:style>
  <w:style w:type="paragraph" w:styleId="Header">
    <w:name w:val="header"/>
    <w:basedOn w:val="Normal"/>
    <w:rsid w:val="00B37AEA"/>
    <w:pPr>
      <w:tabs>
        <w:tab w:val="center" w:pos="4153"/>
        <w:tab w:val="right" w:pos="8306"/>
      </w:tabs>
    </w:pPr>
  </w:style>
  <w:style w:type="paragraph" w:styleId="Footer">
    <w:name w:val="footer"/>
    <w:basedOn w:val="Normal"/>
    <w:rsid w:val="00B37AEA"/>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2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01977"/>
    <w:rPr>
      <w:rFonts w:ascii="Tahoma" w:hAnsi="Tahoma" w:cs="Tahoma"/>
      <w:sz w:val="16"/>
      <w:szCs w:val="16"/>
    </w:rPr>
  </w:style>
  <w:style w:type="paragraph" w:styleId="Header">
    <w:name w:val="header"/>
    <w:basedOn w:val="Normal"/>
    <w:rsid w:val="00B37AEA"/>
    <w:pPr>
      <w:tabs>
        <w:tab w:val="center" w:pos="4153"/>
        <w:tab w:val="right" w:pos="8306"/>
      </w:tabs>
    </w:pPr>
  </w:style>
  <w:style w:type="paragraph" w:styleId="Footer">
    <w:name w:val="footer"/>
    <w:basedOn w:val="Normal"/>
    <w:rsid w:val="00B37AE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SSWA Mobile Phone Policy</vt:lpstr>
    </vt:vector>
  </TitlesOfParts>
  <Company>DOE</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SSWA Mobile Phone Policy</dc:title>
  <dc:creator>E413889</dc:creator>
  <cp:lastModifiedBy>SINCLAIR Peter [Governor Stirling Snr High Sch]</cp:lastModifiedBy>
  <cp:revision>3</cp:revision>
  <cp:lastPrinted>2005-10-19T09:18:00Z</cp:lastPrinted>
  <dcterms:created xsi:type="dcterms:W3CDTF">2015-02-12T05:46:00Z</dcterms:created>
  <dcterms:modified xsi:type="dcterms:W3CDTF">2015-02-12T06:24:00Z</dcterms:modified>
</cp:coreProperties>
</file>